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7D908" w14:textId="4871DD41" w:rsidR="001A45F3" w:rsidRPr="00083BE6" w:rsidRDefault="005B6508" w:rsidP="001A45F3">
      <w:pPr>
        <w:pStyle w:val="TSBodyText"/>
        <w:jc w:val="left"/>
      </w:pPr>
      <w:r>
        <w:t>16</w:t>
      </w:r>
      <w:r w:rsidR="00BD1A51">
        <w:t xml:space="preserve"> April</w:t>
      </w:r>
      <w:r w:rsidR="001A45F3" w:rsidRPr="001A1AEA">
        <w:t xml:space="preserve"> 20</w:t>
      </w:r>
      <w:r w:rsidR="00083BE6" w:rsidRPr="001A1AEA">
        <w:t>20</w:t>
      </w:r>
    </w:p>
    <w:p w14:paraId="4C5DECD6" w14:textId="77777777" w:rsidR="002F1E50" w:rsidRPr="00D14E81" w:rsidRDefault="002F1E50" w:rsidP="00D14E81">
      <w:pPr>
        <w:pStyle w:val="TSBodyText"/>
        <w:jc w:val="center"/>
        <w:rPr>
          <w:b/>
        </w:rPr>
      </w:pPr>
      <w:r w:rsidRPr="00D14E81">
        <w:rPr>
          <w:b/>
        </w:rPr>
        <w:t>S4 Capital plc ("S4Capital" or the "Company")</w:t>
      </w:r>
    </w:p>
    <w:p w14:paraId="4A539AEB" w14:textId="77777777" w:rsidR="002F1E50" w:rsidRPr="00D14E81" w:rsidRDefault="002F1E50" w:rsidP="00D14E81">
      <w:pPr>
        <w:pStyle w:val="TSBodyText"/>
        <w:jc w:val="center"/>
        <w:rPr>
          <w:b/>
        </w:rPr>
      </w:pPr>
      <w:r w:rsidRPr="00D14E81">
        <w:rPr>
          <w:b/>
        </w:rPr>
        <w:t>Issue of Shares</w:t>
      </w:r>
    </w:p>
    <w:p w14:paraId="046B06A9" w14:textId="20783664" w:rsidR="002F1E50" w:rsidRDefault="002F1E50" w:rsidP="00D14E81">
      <w:pPr>
        <w:pStyle w:val="TSBodyText"/>
        <w:spacing w:after="0"/>
      </w:pPr>
      <w:r>
        <w:t xml:space="preserve">On </w:t>
      </w:r>
      <w:r w:rsidR="00083BE6">
        <w:t>8 January 2020</w:t>
      </w:r>
      <w:r>
        <w:t xml:space="preserve">, S4Capital plc (SFOR.L) announced a combination with </w:t>
      </w:r>
      <w:r w:rsidR="00083BE6" w:rsidRPr="00083BE6">
        <w:t xml:space="preserve">Circus Marketing </w:t>
      </w:r>
      <w:r>
        <w:t xml:space="preserve">(the </w:t>
      </w:r>
      <w:r w:rsidRPr="003106A2">
        <w:rPr>
          <w:b/>
        </w:rPr>
        <w:t>"Transaction"</w:t>
      </w:r>
      <w:r>
        <w:t>). Pursuant to th</w:t>
      </w:r>
      <w:r w:rsidR="00D14E81">
        <w:t>e terms of the Transaction, the</w:t>
      </w:r>
      <w:r w:rsidR="00BF2B82">
        <w:t xml:space="preserve"> Company agreed </w:t>
      </w:r>
      <w:r w:rsidR="00BF2B82" w:rsidRPr="001E028C">
        <w:t>to issue</w:t>
      </w:r>
      <w:r w:rsidR="0099254A">
        <w:t xml:space="preserve"> to the Employee Benefit Trust</w:t>
      </w:r>
      <w:r w:rsidR="00BF2B82" w:rsidRPr="001E028C">
        <w:t xml:space="preserve"> </w:t>
      </w:r>
      <w:r w:rsidR="003F7CA4">
        <w:t xml:space="preserve">of the Company </w:t>
      </w:r>
      <w:r w:rsidR="00BF2B82" w:rsidRPr="001E028C">
        <w:t>1</w:t>
      </w:r>
      <w:r w:rsidR="00BF2B82">
        <w:t>,000,000</w:t>
      </w:r>
      <w:r w:rsidR="00BF2B82" w:rsidRPr="001E028C">
        <w:t xml:space="preserve"> ordinary</w:t>
      </w:r>
      <w:r w:rsidR="00BF2B82">
        <w:t xml:space="preserve"> shares of 25 pence each in the capital of the Company, credited as fully paid (the </w:t>
      </w:r>
      <w:r w:rsidR="00BF2B82" w:rsidRPr="003106A2">
        <w:rPr>
          <w:b/>
        </w:rPr>
        <w:t>"Shares"</w:t>
      </w:r>
      <w:r w:rsidR="00BF2B82">
        <w:t>)</w:t>
      </w:r>
      <w:r w:rsidR="003F7CA4">
        <w:t xml:space="preserve"> to satisfy the exercise of share option awards in the future</w:t>
      </w:r>
      <w:r w:rsidR="00BF2B82">
        <w:t>.</w:t>
      </w:r>
      <w:r w:rsidR="00D14E81">
        <w:t xml:space="preserve"> </w:t>
      </w:r>
    </w:p>
    <w:p w14:paraId="18EB3A58" w14:textId="77777777" w:rsidR="00D14E81" w:rsidRDefault="00D14E81" w:rsidP="00D14E81">
      <w:pPr>
        <w:pStyle w:val="TSBodyText"/>
        <w:spacing w:after="0"/>
      </w:pPr>
    </w:p>
    <w:p w14:paraId="1329F73F" w14:textId="001B3ECB" w:rsidR="002F1E50" w:rsidRDefault="002F1E50" w:rsidP="002F1E50">
      <w:pPr>
        <w:pStyle w:val="TSBodyText"/>
      </w:pPr>
      <w:r>
        <w:t>Applications have been made to the FCA and to th</w:t>
      </w:r>
      <w:r w:rsidR="003106A2">
        <w:t xml:space="preserve">e London Stock Exchange for the </w:t>
      </w:r>
      <w:r>
        <w:t>Shares to be admitted to the standard segm</w:t>
      </w:r>
      <w:r w:rsidR="003106A2">
        <w:t xml:space="preserve">ent of the Official List of the </w:t>
      </w:r>
      <w:r>
        <w:t>FCA and to trading on the London Stock Exchange's Ma</w:t>
      </w:r>
      <w:r w:rsidR="003106A2">
        <w:t xml:space="preserve">in Market for listed securities </w:t>
      </w:r>
      <w:r>
        <w:t>respectively (</w:t>
      </w:r>
      <w:r w:rsidRPr="002D31FB">
        <w:rPr>
          <w:b/>
        </w:rPr>
        <w:t>"Admission"</w:t>
      </w:r>
      <w:r>
        <w:t>). It is expected that Admissio</w:t>
      </w:r>
      <w:r w:rsidR="003106A2">
        <w:t xml:space="preserve">n will become effective </w:t>
      </w:r>
      <w:r w:rsidR="003106A2" w:rsidRPr="001A1AEA">
        <w:t xml:space="preserve">at 8:00 </w:t>
      </w:r>
      <w:r w:rsidRPr="001A1AEA">
        <w:t xml:space="preserve">a.m. on </w:t>
      </w:r>
      <w:r w:rsidR="005B6508">
        <w:t>17</w:t>
      </w:r>
      <w:r w:rsidR="00083BE6" w:rsidRPr="001A1AEA">
        <w:t xml:space="preserve"> </w:t>
      </w:r>
      <w:r w:rsidR="00BF2B82">
        <w:t>April</w:t>
      </w:r>
      <w:r w:rsidR="00BA31F3" w:rsidRPr="001A1AEA">
        <w:t xml:space="preserve"> </w:t>
      </w:r>
      <w:r w:rsidRPr="001A1AEA">
        <w:t>20</w:t>
      </w:r>
      <w:r w:rsidR="00F14F4F" w:rsidRPr="001A1AEA">
        <w:t>20</w:t>
      </w:r>
      <w:r w:rsidRPr="001A1AEA">
        <w:t>.</w:t>
      </w:r>
    </w:p>
    <w:p w14:paraId="4BFEE4FB" w14:textId="77777777" w:rsidR="003106A2" w:rsidRDefault="002F1E50" w:rsidP="003106A2">
      <w:pPr>
        <w:pStyle w:val="TSBodyText"/>
        <w:spacing w:after="0"/>
      </w:pPr>
      <w:r w:rsidRPr="003106A2">
        <w:rPr>
          <w:b/>
        </w:rPr>
        <w:t>S4Capital plc</w:t>
      </w:r>
      <w:r w:rsidR="003106A2">
        <w:tab/>
      </w:r>
      <w:r w:rsidR="003106A2">
        <w:tab/>
      </w:r>
      <w:r w:rsidR="003106A2">
        <w:tab/>
      </w:r>
      <w:r w:rsidR="003106A2">
        <w:tab/>
      </w:r>
    </w:p>
    <w:p w14:paraId="0CA35AC3" w14:textId="77777777" w:rsidR="003106A2" w:rsidRDefault="003106A2" w:rsidP="003106A2">
      <w:pPr>
        <w:pStyle w:val="TSBodyText"/>
        <w:spacing w:after="0"/>
      </w:pPr>
      <w:r>
        <w:t>Sir Martin Sorrell, Executive Chairman</w:t>
      </w:r>
    </w:p>
    <w:p w14:paraId="71DD9BB1" w14:textId="77777777" w:rsidR="003106A2" w:rsidRDefault="003106A2" w:rsidP="003106A2">
      <w:pPr>
        <w:pStyle w:val="TSBodyText"/>
        <w:spacing w:after="0"/>
      </w:pPr>
    </w:p>
    <w:p w14:paraId="5DAABF9F" w14:textId="77777777" w:rsidR="003106A2" w:rsidRDefault="003106A2" w:rsidP="003106A2">
      <w:pPr>
        <w:pStyle w:val="TSBodyText"/>
        <w:spacing w:after="0"/>
      </w:pPr>
      <w:r w:rsidRPr="003106A2">
        <w:rPr>
          <w:b/>
        </w:rPr>
        <w:t>Powerscourt (PR Advisor)</w:t>
      </w:r>
      <w:r>
        <w:t xml:space="preserve"> </w:t>
      </w:r>
      <w:r>
        <w:tab/>
      </w:r>
      <w:r>
        <w:tab/>
      </w:r>
      <w:r>
        <w:tab/>
      </w:r>
      <w:r>
        <w:tab/>
        <w:t>Tel: +44 (0)20 3328 9386</w:t>
      </w:r>
    </w:p>
    <w:p w14:paraId="7A862D5F" w14:textId="77777777" w:rsidR="002F1E50" w:rsidRDefault="002F1E50" w:rsidP="003106A2">
      <w:pPr>
        <w:pStyle w:val="TSBodyText"/>
        <w:spacing w:after="0"/>
      </w:pPr>
      <w:r>
        <w:t>Elly Williamson</w:t>
      </w:r>
    </w:p>
    <w:p w14:paraId="088783F6" w14:textId="77777777" w:rsidR="003106A2" w:rsidRDefault="003106A2" w:rsidP="003106A2">
      <w:pPr>
        <w:pStyle w:val="TSBodyText"/>
        <w:spacing w:after="0"/>
      </w:pPr>
      <w:r>
        <w:t>Jessica Hodgson</w:t>
      </w:r>
    </w:p>
    <w:p w14:paraId="51DE1DF4" w14:textId="77777777" w:rsidR="005B1610" w:rsidRPr="00BE68EF" w:rsidRDefault="005B1610" w:rsidP="00BE68EF">
      <w:pPr>
        <w:pStyle w:val="at"/>
        <w:spacing w:before="0" w:beforeAutospacing="0" w:after="0" w:afterAutospacing="0" w:line="276" w:lineRule="atLeast"/>
        <w:jc w:val="both"/>
        <w:rPr>
          <w:rFonts w:ascii="Calibri" w:hAnsi="Calibri" w:cs="Calibri"/>
          <w:b/>
          <w:bCs/>
          <w:color w:val="000000"/>
          <w:sz w:val="27"/>
          <w:szCs w:val="27"/>
        </w:rPr>
      </w:pPr>
    </w:p>
    <w:p w14:paraId="512FEC36" w14:textId="77777777" w:rsidR="00ED1738" w:rsidRDefault="00ED1738" w:rsidP="00ED1738">
      <w:pPr>
        <w:pStyle w:val="BodyA"/>
        <w:spacing w:after="100"/>
        <w:jc w:val="left"/>
        <w:rPr>
          <w:b/>
          <w:bCs/>
          <w:color w:val="2E3338"/>
          <w:u w:color="2E3338"/>
        </w:rPr>
      </w:pPr>
      <w:r>
        <w:rPr>
          <w:b/>
          <w:bCs/>
          <w:color w:val="222222"/>
          <w:u w:color="222222"/>
        </w:rPr>
        <w:t>About S4</w:t>
      </w:r>
      <w:r>
        <w:rPr>
          <w:b/>
          <w:bCs/>
          <w:color w:val="222222"/>
          <w:u w:color="222222"/>
          <w:lang w:val="it-IT"/>
        </w:rPr>
        <w:t>Capital</w:t>
      </w:r>
      <w:r>
        <w:rPr>
          <w:b/>
          <w:bCs/>
          <w:color w:val="222222"/>
          <w:u w:color="222222"/>
        </w:rPr>
        <w:t xml:space="preserve"> </w:t>
      </w:r>
    </w:p>
    <w:p w14:paraId="3685B3E7" w14:textId="77777777" w:rsidR="00083BE6" w:rsidRDefault="00083BE6" w:rsidP="00ED1738">
      <w:pPr>
        <w:pStyle w:val="TSBodyText"/>
        <w:spacing w:after="0"/>
      </w:pPr>
      <w:r>
        <w:t>S4Capital plc (SFOR.L) is the new age/new era digital advertising and marketing services company, established by Sir Martin Sorrell in May 2018.</w:t>
      </w:r>
    </w:p>
    <w:p w14:paraId="4253680E" w14:textId="77777777" w:rsidR="00083BE6" w:rsidRDefault="00083BE6" w:rsidP="00ED1738">
      <w:pPr>
        <w:pStyle w:val="TSBodyText"/>
        <w:spacing w:after="0"/>
      </w:pPr>
    </w:p>
    <w:p w14:paraId="14CBB156" w14:textId="77777777" w:rsidR="00083BE6" w:rsidRDefault="00083BE6" w:rsidP="00ED1738">
      <w:pPr>
        <w:pStyle w:val="TSBodyText"/>
        <w:spacing w:after="0"/>
      </w:pPr>
      <w:r>
        <w:t xml:space="preserve">Its strategy is to build a purely digital advertising and marketing services business for global, multinational, regional, local clients and millennial-driven influencer brands. This will be achieved initially by integrating leading businesses in three practice areas: first-party data, digital content, digital media planning and buying, along with an emphasis on "faster, better, cheaper" executions in an always-on consumer-led environment, with a unitary structure. </w:t>
      </w:r>
    </w:p>
    <w:p w14:paraId="655EF852" w14:textId="77777777" w:rsidR="00083BE6" w:rsidRDefault="00083BE6" w:rsidP="00ED1738">
      <w:pPr>
        <w:pStyle w:val="TSBodyText"/>
        <w:spacing w:after="0"/>
      </w:pPr>
    </w:p>
    <w:p w14:paraId="076957F4" w14:textId="77777777" w:rsidR="00083BE6" w:rsidRDefault="00083BE6" w:rsidP="00ED1738">
      <w:pPr>
        <w:pStyle w:val="TSBodyText"/>
        <w:spacing w:after="0"/>
      </w:pPr>
      <w:r>
        <w:t xml:space="preserve">Digital is by far the fastest-growing segment of the advertising market. S4Capital estimates that in 2018 digital accounted for approximately 45% or $225 billion of total global advertising spend of $500 billion (excluding about $400 billion of trade support, the primary target of the Amazon advertising platform), and projects that by 2022 this share will grow to approximately 55%. </w:t>
      </w:r>
    </w:p>
    <w:p w14:paraId="6F5FF046" w14:textId="77777777" w:rsidR="00083BE6" w:rsidRDefault="00083BE6" w:rsidP="00ED1738">
      <w:pPr>
        <w:pStyle w:val="TSBodyText"/>
        <w:spacing w:after="0"/>
      </w:pPr>
    </w:p>
    <w:p w14:paraId="4E9195F4" w14:textId="77777777" w:rsidR="00083BE6" w:rsidRDefault="00083BE6" w:rsidP="00ED1738">
      <w:pPr>
        <w:pStyle w:val="TSBodyText"/>
        <w:spacing w:after="0"/>
      </w:pPr>
      <w:r>
        <w:t xml:space="preserve">S4Capital combined with MediaMonks, the leading AdAge A-listed creative digital content production company led by Victor Knaap and Wesley ter Haar, in July 2018, and with MightyHive, the </w:t>
      </w:r>
      <w:r w:rsidR="001E028C">
        <w:t>market-leading</w:t>
      </w:r>
      <w:r>
        <w:t xml:space="preserve"> programmatic solutions provider for future thinking marketers and agencies, led by Peter Kim and Christopher S. Martin, in December 2018. </w:t>
      </w:r>
    </w:p>
    <w:p w14:paraId="42329A77" w14:textId="77777777" w:rsidR="00083BE6" w:rsidRDefault="00083BE6" w:rsidP="00ED1738">
      <w:pPr>
        <w:pStyle w:val="TSBodyText"/>
        <w:spacing w:after="0"/>
      </w:pPr>
    </w:p>
    <w:p w14:paraId="2A5CA57E" w14:textId="22154697" w:rsidR="00083BE6" w:rsidRDefault="00083BE6" w:rsidP="00ED1738">
      <w:pPr>
        <w:pStyle w:val="TSBodyText"/>
        <w:spacing w:after="0"/>
      </w:pPr>
      <w:r>
        <w:t xml:space="preserve">In April 2019, MightyHive merged with ProgMedia to expand operations into Latin America and MediaMonks acquired film studio Caramel Pictures to expand content studio capabilities. In June </w:t>
      </w:r>
      <w:r>
        <w:lastRenderedPageBreak/>
        <w:t>2019, MediaMonks announced a planned merger with Australia-based BizTech, a leading marketing transformation and customer experience company. In August 2019, MediaMonks merged with Amsterdam-based digital influencer marketing agency IMA. In October 2019, MediaMonks merged with Firewood Marketing, the largest digital marketing agency based in Silicon Valley, that was recently ranked, along with MediaMonks, as one of the fastest growing agencies by Adweek, and MightyHive merged with award-winning UK-based digital analytics, biddable media and data science company ConversionWorks and South Korea-based data and analytics consultancy Datalicious Korea. In November 2019</w:t>
      </w:r>
      <w:r w:rsidR="001E028C">
        <w:t>,</w:t>
      </w:r>
      <w:r>
        <w:t xml:space="preserve"> MediaMonks merged with Delhi-based content creation and production company WhiteBalance</w:t>
      </w:r>
      <w:r w:rsidR="00F66034">
        <w:t xml:space="preserve"> and then with fully integrated digital agency Circus Marketing in January 2020.</w:t>
      </w:r>
    </w:p>
    <w:p w14:paraId="3F459995" w14:textId="77777777" w:rsidR="00083BE6" w:rsidRDefault="00083BE6" w:rsidP="00ED1738">
      <w:pPr>
        <w:pStyle w:val="TSBodyText"/>
        <w:spacing w:after="0"/>
      </w:pPr>
    </w:p>
    <w:p w14:paraId="6C21B58E" w14:textId="77777777" w:rsidR="00083BE6" w:rsidRDefault="00083BE6" w:rsidP="00ED1738">
      <w:pPr>
        <w:pStyle w:val="TSBodyText"/>
        <w:spacing w:after="0"/>
      </w:pPr>
      <w:r>
        <w:t xml:space="preserve">Victor, Wesley, Pete, Christopher and Peter Rademaker (formerly Chief Financial Officer of MediaMonks, now Chief Financial Officer of S4Capital), all joined the S4Capital Board as Directors. The S4Capital Board also includes Rupert Faure Walker, Paul Roy, Daniel Pinto, Sue Prevezer, Elizabeth Buchanan, Scott Spirit, Naoko Okumoto and Margaret Ma Connolly. </w:t>
      </w:r>
    </w:p>
    <w:p w14:paraId="643EECEA" w14:textId="77777777" w:rsidR="00083BE6" w:rsidRDefault="00083BE6" w:rsidP="00ED1738">
      <w:pPr>
        <w:pStyle w:val="TSBodyText"/>
        <w:spacing w:after="0"/>
      </w:pPr>
    </w:p>
    <w:p w14:paraId="5D13AF3D" w14:textId="5D5E1645" w:rsidR="00083BE6" w:rsidRDefault="00F66034" w:rsidP="00ED1738">
      <w:pPr>
        <w:pStyle w:val="TSBodyText"/>
        <w:spacing w:after="0"/>
      </w:pPr>
      <w:r>
        <w:t>T</w:t>
      </w:r>
      <w:r w:rsidR="00083BE6">
        <w:t xml:space="preserve">he </w:t>
      </w:r>
      <w:r w:rsidR="00A326AC">
        <w:t>C</w:t>
      </w:r>
      <w:r w:rsidR="00A326AC">
        <w:t xml:space="preserve">ompany </w:t>
      </w:r>
      <w:r w:rsidR="00083BE6">
        <w:t>has a market capitalisation of approximately £</w:t>
      </w:r>
      <w:r w:rsidR="00A326AC">
        <w:t>790</w:t>
      </w:r>
      <w:r w:rsidR="00A326AC">
        <w:t xml:space="preserve"> </w:t>
      </w:r>
      <w:r w:rsidR="00083BE6">
        <w:t>million (</w:t>
      </w:r>
      <w:r w:rsidR="00893E50">
        <w:t>c.</w:t>
      </w:r>
      <w:r w:rsidR="00083BE6">
        <w:t>$</w:t>
      </w:r>
      <w:r w:rsidR="00A326AC">
        <w:t>980</w:t>
      </w:r>
      <w:r w:rsidR="00083BE6">
        <w:t xml:space="preserve"> </w:t>
      </w:r>
      <w:r w:rsidR="00A326AC">
        <w:t>M</w:t>
      </w:r>
      <w:r w:rsidR="00083BE6">
        <w:t>illion) and 2,</w:t>
      </w:r>
      <w:r>
        <w:t>400</w:t>
      </w:r>
      <w:r w:rsidR="00083BE6">
        <w:t xml:space="preserve"> people in 30 countries across the Americas, Europe, the Middle East and Africa and Asia-Pacific. It has achieved Unicorn status in a little over one year, unique in the advertising and marketing services industry. </w:t>
      </w:r>
    </w:p>
    <w:p w14:paraId="57369605" w14:textId="77777777" w:rsidR="00083BE6" w:rsidRDefault="00083BE6" w:rsidP="00ED1738">
      <w:pPr>
        <w:pStyle w:val="TSBodyText"/>
        <w:spacing w:after="0"/>
      </w:pPr>
    </w:p>
    <w:p w14:paraId="64261601" w14:textId="7D892C21" w:rsidR="00D14E81" w:rsidRPr="00D14E81" w:rsidRDefault="00083BE6" w:rsidP="00ED1738">
      <w:pPr>
        <w:pStyle w:val="TSBodyText"/>
        <w:spacing w:after="0"/>
      </w:pPr>
      <w:r>
        <w:t>Sir Martin was CEO of WPP for 33 years, building it from a £1 million "shell" company in 1985 into the world's largest advertising and marketing services company with a market capitalisation of over £16 billion on the day he left. Today its market capitalisation is £</w:t>
      </w:r>
      <w:r w:rsidR="00A326AC">
        <w:t>6.8</w:t>
      </w:r>
      <w:bookmarkStart w:id="0" w:name="_GoBack"/>
      <w:bookmarkEnd w:id="0"/>
      <w:r>
        <w:t xml:space="preserve"> billion. Prior to that he was Group Financial Director of Saatchi &amp; Saatchi Company plc for nine years.</w:t>
      </w:r>
    </w:p>
    <w:sectPr w:rsidR="00D14E81" w:rsidRPr="00D14E81" w:rsidSect="00F27037">
      <w:footerReference w:type="default" r:id="rId7"/>
      <w:footerReference w:type="first" r:id="rId8"/>
      <w:pgSz w:w="11906" w:h="16838" w:code="9"/>
      <w:pgMar w:top="851" w:right="1531" w:bottom="1418" w:left="153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57B99" w14:textId="77777777" w:rsidR="00F616DB" w:rsidRDefault="00F616DB" w:rsidP="00D95A13">
      <w:r>
        <w:separator/>
      </w:r>
    </w:p>
  </w:endnote>
  <w:endnote w:type="continuationSeparator" w:id="0">
    <w:p w14:paraId="1B0419E2" w14:textId="77777777" w:rsidR="00F616DB" w:rsidRDefault="00F616DB" w:rsidP="00D9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pperplate31ab">
    <w:altName w:val="Calibri"/>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CEFD" w14:textId="77777777" w:rsidR="008F0C31" w:rsidRPr="00C11024" w:rsidRDefault="0006738C" w:rsidP="00C11024">
    <w:pPr>
      <w:pStyle w:val="Footer"/>
    </w:pPr>
    <w:sdt>
      <w:sdtPr>
        <w:alias w:val="Outline Content"/>
        <w:tag w:val="B52CF4665C524BFFABADF0B77A09B516"/>
        <w:id w:val="1312522148"/>
        <w:placeholder>
          <w:docPart w:val="CA3456B062BC49AF8CC2AE501E9D68CF"/>
        </w:placeholder>
      </w:sdtPr>
      <w:sdtEndPr/>
      <w:sdtContent>
        <w:r w:rsidR="0064186D">
          <w:t>4128-8059-5488/1/SZG/LZS</w:t>
        </w:r>
      </w:sdtContent>
    </w:sdt>
    <w:r w:rsidR="00C11024" w:rsidRPr="00C11024">
      <w:tab/>
    </w:r>
    <w:r w:rsidR="00EA54B4">
      <w:fldChar w:fldCharType="begin"/>
    </w:r>
    <w:r w:rsidR="00EA54B4">
      <w:instrText xml:space="preserve"> PAGE  \* Arabic  \* MERGEFORMAT </w:instrText>
    </w:r>
    <w:r w:rsidR="00EA54B4">
      <w:fldChar w:fldCharType="separate"/>
    </w:r>
    <w:r w:rsidR="00C776F7">
      <w:rPr>
        <w:noProof/>
      </w:rPr>
      <w:t>2</w:t>
    </w:r>
    <w:r w:rsidR="00EA54B4">
      <w:fldChar w:fldCharType="end"/>
    </w:r>
    <w:r w:rsidR="00C11024" w:rsidRPr="00C1102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5A0E" w14:textId="77777777" w:rsidR="008F0C31" w:rsidRPr="00C11024" w:rsidRDefault="0006738C" w:rsidP="00C11024">
    <w:pPr>
      <w:pStyle w:val="Footer"/>
    </w:pPr>
    <w:sdt>
      <w:sdtPr>
        <w:alias w:val="Outline Content"/>
        <w:tag w:val="B52CF4665C524BFFABADF0B77A09B516"/>
        <w:id w:val="-1397506420"/>
        <w:placeholder>
          <w:docPart w:val="BDB7B6229BF44525827B023FCE8F2240"/>
        </w:placeholder>
      </w:sdtPr>
      <w:sdtEndPr/>
      <w:sdtContent>
        <w:r w:rsidR="0064186D">
          <w:t>4128-8059-5488/1/SZG/LZS</w:t>
        </w:r>
      </w:sdtContent>
    </w:sdt>
    <w:r w:rsidR="00C11024" w:rsidRPr="00C11024">
      <w:tab/>
    </w:r>
    <w:r w:rsidR="00EA54B4">
      <w:fldChar w:fldCharType="begin"/>
    </w:r>
    <w:r w:rsidR="00EA54B4">
      <w:instrText xml:space="preserve"> PAGE  \* Arabic  \* MERGEFORMAT </w:instrText>
    </w:r>
    <w:r w:rsidR="00EA54B4">
      <w:fldChar w:fldCharType="separate"/>
    </w:r>
    <w:r w:rsidR="00C776F7">
      <w:rPr>
        <w:noProof/>
      </w:rPr>
      <w:t>1</w:t>
    </w:r>
    <w:r w:rsidR="00EA54B4">
      <w:fldChar w:fldCharType="end"/>
    </w:r>
    <w:r w:rsidR="00C11024" w:rsidRPr="00C110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71C8D" w14:textId="77777777" w:rsidR="00F616DB" w:rsidRDefault="00F616DB" w:rsidP="00D95A13">
      <w:r>
        <w:separator/>
      </w:r>
    </w:p>
  </w:footnote>
  <w:footnote w:type="continuationSeparator" w:id="0">
    <w:p w14:paraId="24500D6C" w14:textId="77777777" w:rsidR="00F616DB" w:rsidRDefault="00F616DB" w:rsidP="00D95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F0E"/>
    <w:multiLevelType w:val="multilevel"/>
    <w:tmpl w:val="93C2E42C"/>
    <w:lvl w:ilvl="0">
      <w:start w:val="1"/>
      <w:numFmt w:val="lowerRoman"/>
      <w:pStyle w:val="TSLv2List3"/>
      <w:lvlText w:val="(%1)"/>
      <w:lvlJc w:val="left"/>
      <w:pPr>
        <w:tabs>
          <w:tab w:val="num" w:pos="1985"/>
        </w:tabs>
        <w:ind w:left="1985" w:hanging="1134"/>
      </w:pPr>
      <w:rPr>
        <w:rFonts w:asciiTheme="minorHAnsi" w:hAnsiTheme="minorHAnsi" w:hint="default"/>
        <w:b w:val="0"/>
        <w:i w:val="0"/>
        <w:sz w:val="22"/>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426365"/>
    <w:multiLevelType w:val="multilevel"/>
    <w:tmpl w:val="5A26CC8A"/>
    <w:lvl w:ilvl="0">
      <w:start w:val="1"/>
      <w:numFmt w:val="decimal"/>
      <w:pStyle w:val="TSScheduleTitle"/>
      <w:suff w:val="space"/>
      <w:lvlText w:val="Schedule %1"/>
      <w:lvlJc w:val="left"/>
      <w:pPr>
        <w:ind w:left="0" w:firstLine="0"/>
      </w:pPr>
      <w:rPr>
        <w:rFonts w:asciiTheme="minorHAnsi" w:hAnsiTheme="minorHAnsi" w:hint="default"/>
        <w:b/>
        <w:i w:val="0"/>
        <w:caps/>
        <w:sz w:val="22"/>
      </w:rPr>
    </w:lvl>
    <w:lvl w:ilvl="1">
      <w:start w:val="1"/>
      <w:numFmt w:val="upperRoman"/>
      <w:pStyle w:val="TSScheduleParts"/>
      <w:suff w:val="space"/>
      <w:lvlText w:val="Part %2"/>
      <w:lvlJc w:val="left"/>
      <w:pPr>
        <w:ind w:left="851" w:hanging="851"/>
      </w:pPr>
      <w:rPr>
        <w:rFonts w:asciiTheme="minorHAnsi" w:hAnsiTheme="minorHAnsi" w:hint="default"/>
        <w:b/>
        <w:i w:val="0"/>
        <w:caps w:val="0"/>
        <w:sz w:val="22"/>
      </w:rPr>
    </w:lvl>
    <w:lvl w:ilvl="2">
      <w:start w:val="1"/>
      <w:numFmt w:val="decimal"/>
      <w:pStyle w:val="TSScheduleHeading1"/>
      <w:lvlText w:val="%3."/>
      <w:lvlJc w:val="left"/>
      <w:pPr>
        <w:tabs>
          <w:tab w:val="num" w:pos="851"/>
        </w:tabs>
        <w:ind w:left="851" w:hanging="851"/>
      </w:pPr>
      <w:rPr>
        <w:rFonts w:asciiTheme="minorHAnsi" w:hAnsiTheme="minorHAnsi" w:hint="default"/>
        <w:b/>
        <w:i w:val="0"/>
        <w:sz w:val="22"/>
      </w:rPr>
    </w:lvl>
    <w:lvl w:ilvl="3">
      <w:start w:val="1"/>
      <w:numFmt w:val="decimal"/>
      <w:pStyle w:val="TSScheduleHeading2"/>
      <w:lvlText w:val="%3.%4"/>
      <w:lvlJc w:val="left"/>
      <w:pPr>
        <w:tabs>
          <w:tab w:val="num" w:pos="851"/>
        </w:tabs>
        <w:ind w:left="851" w:hanging="851"/>
      </w:pPr>
      <w:rPr>
        <w:rFonts w:asciiTheme="minorHAnsi" w:hAnsiTheme="minorHAnsi" w:hint="default"/>
        <w:b/>
        <w:i w:val="0"/>
        <w:sz w:val="22"/>
      </w:rPr>
    </w:lvl>
    <w:lvl w:ilvl="4">
      <w:start w:val="1"/>
      <w:numFmt w:val="decimal"/>
      <w:pStyle w:val="TSScheduleHeading3"/>
      <w:lvlText w:val="%3.%4.%5"/>
      <w:lvlJc w:val="left"/>
      <w:pPr>
        <w:tabs>
          <w:tab w:val="num" w:pos="1985"/>
        </w:tabs>
        <w:ind w:left="1985" w:hanging="1134"/>
      </w:pPr>
      <w:rPr>
        <w:rFonts w:asciiTheme="minorHAnsi" w:hAnsiTheme="minorHAnsi" w:cs="Times New Roman" w:hint="default"/>
        <w:b/>
        <w:bCs w:val="0"/>
        <w:i w:val="0"/>
        <w:iCs w:val="0"/>
        <w:caps w:val="0"/>
        <w:strike w:val="0"/>
        <w:dstrike w:val="0"/>
        <w:vanish w:val="0"/>
        <w:color w:val="3A3E42" w:themeColor="text1"/>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SScheduleHeading4"/>
      <w:lvlText w:val="%3.%4.%5.%6"/>
      <w:lvlJc w:val="left"/>
      <w:pPr>
        <w:tabs>
          <w:tab w:val="num" w:pos="1985"/>
        </w:tabs>
        <w:ind w:left="1985"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TSScheduleHeading5"/>
      <w:lvlText w:val="(%7)"/>
      <w:lvlJc w:val="left"/>
      <w:pPr>
        <w:tabs>
          <w:tab w:val="num" w:pos="2835"/>
        </w:tabs>
        <w:ind w:left="2835" w:hanging="850"/>
      </w:pPr>
      <w:rPr>
        <w:rFonts w:asciiTheme="minorHAnsi" w:hAnsiTheme="minorHAnsi" w:hint="default"/>
        <w:b w:val="0"/>
        <w:i w:val="0"/>
        <w:sz w:val="22"/>
      </w:rPr>
    </w:lvl>
    <w:lvl w:ilvl="7">
      <w:start w:val="1"/>
      <w:numFmt w:val="lowerRoman"/>
      <w:pStyle w:val="TSScheduleHeading6"/>
      <w:lvlText w:val="(%8)"/>
      <w:lvlJc w:val="left"/>
      <w:pPr>
        <w:tabs>
          <w:tab w:val="num" w:pos="3686"/>
        </w:tabs>
        <w:ind w:left="3686" w:hanging="851"/>
      </w:pPr>
      <w:rPr>
        <w:rFonts w:asciiTheme="minorHAnsi" w:hAnsiTheme="minorHAnsi" w:hint="default"/>
        <w:b w:val="0"/>
        <w:i w:val="0"/>
        <w:sz w:val="22"/>
      </w:rPr>
    </w:lvl>
    <w:lvl w:ilvl="8">
      <w:start w:val="1"/>
      <w:numFmt w:val="upperLetter"/>
      <w:pStyle w:val="TSScheduleHeading7"/>
      <w:lvlText w:val="%9."/>
      <w:lvlJc w:val="left"/>
      <w:pPr>
        <w:tabs>
          <w:tab w:val="num" w:pos="4536"/>
        </w:tabs>
        <w:ind w:left="4536" w:hanging="850"/>
      </w:pPr>
      <w:rPr>
        <w:rFonts w:asciiTheme="minorHAnsi" w:hAnsiTheme="minorHAnsi" w:hint="default"/>
        <w:b w:val="0"/>
        <w:i w:val="0"/>
        <w:sz w:val="22"/>
      </w:rPr>
    </w:lvl>
  </w:abstractNum>
  <w:abstractNum w:abstractNumId="2" w15:restartNumberingAfterBreak="0">
    <w:nsid w:val="08775B9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1720014"/>
    <w:multiLevelType w:val="multilevel"/>
    <w:tmpl w:val="2FC621C4"/>
    <w:lvl w:ilvl="0">
      <w:start w:val="1"/>
      <w:numFmt w:val="lowerLetter"/>
      <w:pStyle w:val="TSDefinitionsLevel1"/>
      <w:lvlText w:val="(%1)"/>
      <w:lvlJc w:val="left"/>
      <w:pPr>
        <w:tabs>
          <w:tab w:val="num" w:pos="1418"/>
        </w:tabs>
        <w:ind w:left="1418" w:hanging="567"/>
      </w:pPr>
      <w:rPr>
        <w:rFonts w:asciiTheme="minorHAnsi" w:hAnsiTheme="minorHAnsi" w:hint="default"/>
        <w:b w:val="0"/>
        <w:i w:val="0"/>
        <w:caps w:val="0"/>
        <w:sz w:val="22"/>
      </w:rPr>
    </w:lvl>
    <w:lvl w:ilvl="1">
      <w:start w:val="1"/>
      <w:numFmt w:val="lowerRoman"/>
      <w:pStyle w:val="TSDefinitionsLevel2"/>
      <w:lvlText w:val="(%2)"/>
      <w:lvlJc w:val="left"/>
      <w:pPr>
        <w:tabs>
          <w:tab w:val="num" w:pos="1985"/>
        </w:tabs>
        <w:ind w:left="1985" w:hanging="567"/>
      </w:pPr>
      <w:rPr>
        <w:rFonts w:asciiTheme="minorHAnsi" w:hAnsiTheme="minorHAnsi" w:hint="default"/>
        <w:b w:val="0"/>
        <w:i w:val="0"/>
        <w:caps w:val="0"/>
        <w:sz w:val="22"/>
      </w:rPr>
    </w:lvl>
    <w:lvl w:ilvl="2">
      <w:start w:val="1"/>
      <w:numFmt w:val="upperLetter"/>
      <w:pStyle w:val="TSDefinitionsLevel3"/>
      <w:lvlText w:val="%3."/>
      <w:lvlJc w:val="left"/>
      <w:pPr>
        <w:tabs>
          <w:tab w:val="num" w:pos="2552"/>
        </w:tabs>
        <w:ind w:left="2552" w:hanging="567"/>
      </w:pPr>
      <w:rPr>
        <w:rFonts w:asciiTheme="minorHAnsi" w:hAnsiTheme="minorHAns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4" w15:restartNumberingAfterBreak="0">
    <w:nsid w:val="152C64EC"/>
    <w:multiLevelType w:val="multilevel"/>
    <w:tmpl w:val="0BE2550C"/>
    <w:lvl w:ilvl="0">
      <w:start w:val="1"/>
      <w:numFmt w:val="decimal"/>
      <w:pStyle w:val="TSMemSection"/>
      <w:suff w:val="space"/>
      <w:lvlText w:val="Section %1"/>
      <w:lvlJc w:val="left"/>
      <w:pPr>
        <w:ind w:left="0" w:firstLine="0"/>
      </w:pPr>
      <w:rPr>
        <w:rFonts w:asciiTheme="minorHAnsi" w:hAnsiTheme="minorHAnsi" w:hint="default"/>
        <w:b/>
        <w:i w:val="0"/>
        <w:caps/>
        <w:sz w:val="22"/>
      </w:rPr>
    </w:lvl>
    <w:lvl w:ilvl="1">
      <w:start w:val="1"/>
      <w:numFmt w:val="decimal"/>
      <w:pStyle w:val="TSMemPart"/>
      <w:suff w:val="space"/>
      <w:lvlText w:val="Part %2 -"/>
      <w:lvlJc w:val="left"/>
      <w:pPr>
        <w:ind w:left="0" w:firstLine="0"/>
      </w:pPr>
      <w:rPr>
        <w:rFonts w:asciiTheme="minorHAnsi" w:hAnsiTheme="minorHAnsi" w:hint="default"/>
        <w:b/>
        <w:i w:val="0"/>
        <w:caps/>
        <w:sz w:val="22"/>
      </w:rPr>
    </w:lvl>
    <w:lvl w:ilvl="2">
      <w:start w:val="1"/>
      <w:numFmt w:val="decimal"/>
      <w:pStyle w:val="TSMemH1"/>
      <w:lvlText w:val="%3."/>
      <w:lvlJc w:val="left"/>
      <w:pPr>
        <w:tabs>
          <w:tab w:val="num" w:pos="851"/>
        </w:tabs>
        <w:ind w:left="851" w:hanging="851"/>
      </w:pPr>
      <w:rPr>
        <w:rFonts w:asciiTheme="minorHAnsi" w:hAnsiTheme="minorHAnsi" w:hint="default"/>
        <w:b/>
        <w:i w:val="0"/>
        <w:sz w:val="22"/>
      </w:rPr>
    </w:lvl>
    <w:lvl w:ilvl="3">
      <w:start w:val="1"/>
      <w:numFmt w:val="decimal"/>
      <w:pStyle w:val="TSMemH2"/>
      <w:lvlText w:val="%3.%4"/>
      <w:lvlJc w:val="left"/>
      <w:pPr>
        <w:tabs>
          <w:tab w:val="num" w:pos="851"/>
        </w:tabs>
        <w:ind w:left="851" w:hanging="851"/>
      </w:pPr>
      <w:rPr>
        <w:rFonts w:asciiTheme="minorHAnsi" w:hAnsiTheme="minorHAnsi" w:hint="default"/>
        <w:b/>
        <w:i w:val="0"/>
        <w:sz w:val="22"/>
      </w:rPr>
    </w:lvl>
    <w:lvl w:ilvl="4">
      <w:start w:val="1"/>
      <w:numFmt w:val="decimal"/>
      <w:pStyle w:val="TSMemH3"/>
      <w:lvlText w:val="%3.%4.%5"/>
      <w:lvlJc w:val="left"/>
      <w:pPr>
        <w:tabs>
          <w:tab w:val="num" w:pos="1985"/>
        </w:tabs>
        <w:ind w:left="1985" w:hanging="1134"/>
      </w:pPr>
      <w:rPr>
        <w:rFonts w:asciiTheme="minorHAnsi" w:hAnsiTheme="minorHAnsi" w:hint="default"/>
        <w:b/>
        <w:i w:val="0"/>
        <w:sz w:val="22"/>
      </w:rPr>
    </w:lvl>
    <w:lvl w:ilvl="5">
      <w:start w:val="1"/>
      <w:numFmt w:val="lowerLetter"/>
      <w:pStyle w:val="TSMemL4"/>
      <w:lvlText w:val="(%6)"/>
      <w:lvlJc w:val="left"/>
      <w:pPr>
        <w:tabs>
          <w:tab w:val="num" w:pos="2835"/>
        </w:tabs>
        <w:ind w:left="2835" w:hanging="850"/>
      </w:pPr>
      <w:rPr>
        <w:rFonts w:asciiTheme="minorHAnsi" w:hAnsiTheme="minorHAnsi" w:hint="default"/>
        <w:b w:val="0"/>
        <w:i w:val="0"/>
        <w:caps w:val="0"/>
        <w:vanish w:val="0"/>
        <w:sz w:val="22"/>
      </w:rPr>
    </w:lvl>
    <w:lvl w:ilvl="6">
      <w:start w:val="1"/>
      <w:numFmt w:val="lowerRoman"/>
      <w:pStyle w:val="TSMemL5"/>
      <w:lvlText w:val="(%7)"/>
      <w:lvlJc w:val="left"/>
      <w:pPr>
        <w:tabs>
          <w:tab w:val="num" w:pos="3686"/>
        </w:tabs>
        <w:ind w:left="3686" w:hanging="851"/>
      </w:pPr>
      <w:rPr>
        <w:rFonts w:asciiTheme="minorHAnsi" w:hAnsiTheme="minorHAnsi" w:hint="default"/>
        <w:b w:val="0"/>
        <w:i w:val="0"/>
        <w:sz w:val="22"/>
      </w:rPr>
    </w:lvl>
    <w:lvl w:ilvl="7">
      <w:start w:val="1"/>
      <w:numFmt w:val="none"/>
      <w:lvlRestart w:val="0"/>
      <w:suff w:val="nothing"/>
      <w:lvlText w:val=""/>
      <w:lvlJc w:val="left"/>
      <w:pPr>
        <w:ind w:left="0" w:firstLine="0"/>
      </w:pPr>
      <w:rPr>
        <w:rFonts w:asciiTheme="minorHAnsi" w:hAnsiTheme="minorHAnsi" w:hint="default"/>
      </w:rPr>
    </w:lvl>
    <w:lvl w:ilvl="8">
      <w:start w:val="1"/>
      <w:numFmt w:val="none"/>
      <w:lvlRestart w:val="0"/>
      <w:suff w:val="nothing"/>
      <w:lvlText w:val=""/>
      <w:lvlJc w:val="left"/>
      <w:pPr>
        <w:ind w:left="0" w:firstLine="0"/>
      </w:pPr>
      <w:rPr>
        <w:rFonts w:asciiTheme="minorHAnsi" w:hAnsiTheme="minorHAnsi" w:hint="default"/>
      </w:rPr>
    </w:lvl>
  </w:abstractNum>
  <w:abstractNum w:abstractNumId="5" w15:restartNumberingAfterBreak="0">
    <w:nsid w:val="1BA258A4"/>
    <w:multiLevelType w:val="multilevel"/>
    <w:tmpl w:val="40F085F6"/>
    <w:lvl w:ilvl="0">
      <w:start w:val="1"/>
      <w:numFmt w:val="lowerLetter"/>
      <w:pStyle w:val="TSLv3List2"/>
      <w:lvlText w:val="(%1)"/>
      <w:lvlJc w:val="left"/>
      <w:pPr>
        <w:tabs>
          <w:tab w:val="num" w:pos="2835"/>
        </w:tabs>
        <w:ind w:left="2835" w:hanging="850"/>
      </w:pPr>
      <w:rPr>
        <w:rFonts w:asciiTheme="minorHAnsi" w:hAnsiTheme="minorHAnsi" w:hint="default"/>
        <w:b w:val="0"/>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59E567E"/>
    <w:multiLevelType w:val="multilevel"/>
    <w:tmpl w:val="57BAFE8C"/>
    <w:lvl w:ilvl="0">
      <w:start w:val="1"/>
      <w:numFmt w:val="lowerRoman"/>
      <w:pStyle w:val="TSLv3List3"/>
      <w:lvlText w:val="(%1)"/>
      <w:lvlJc w:val="left"/>
      <w:pPr>
        <w:tabs>
          <w:tab w:val="num" w:pos="2835"/>
        </w:tabs>
        <w:ind w:left="2835" w:hanging="850"/>
      </w:pPr>
      <w:rPr>
        <w:rFonts w:asciiTheme="minorHAnsi" w:hAnsiTheme="minorHAnsi" w:hint="default"/>
        <w:b w:val="0"/>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266521BA"/>
    <w:multiLevelType w:val="multilevel"/>
    <w:tmpl w:val="18586D50"/>
    <w:lvl w:ilvl="0">
      <w:start w:val="1"/>
      <w:numFmt w:val="decimal"/>
      <w:pStyle w:val="TSFrontCoverParties"/>
      <w:lvlText w:val="(%1)"/>
      <w:lvlJc w:val="left"/>
      <w:pPr>
        <w:tabs>
          <w:tab w:val="num" w:pos="0"/>
        </w:tabs>
        <w:ind w:left="0" w:firstLine="0"/>
      </w:pPr>
      <w:rPr>
        <w:rFonts w:ascii="Calibri" w:hAnsi="Calibri" w:hint="default"/>
        <w:b/>
        <w:i w:val="0"/>
        <w:sz w:val="3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350B1FF4"/>
    <w:multiLevelType w:val="multilevel"/>
    <w:tmpl w:val="0520D9DE"/>
    <w:lvl w:ilvl="0">
      <w:start w:val="1"/>
      <w:numFmt w:val="decimal"/>
      <w:pStyle w:val="TSParties"/>
      <w:lvlText w:val="(%1)"/>
      <w:lvlJc w:val="left"/>
      <w:pPr>
        <w:tabs>
          <w:tab w:val="num" w:pos="851"/>
        </w:tabs>
        <w:ind w:left="851" w:hanging="851"/>
      </w:pPr>
      <w:rPr>
        <w:rFonts w:asciiTheme="minorHAnsi" w:hAnsiTheme="minorHAnsi" w:hint="default"/>
        <w:b/>
        <w:i w:val="0"/>
        <w:sz w:val="22"/>
      </w:rPr>
    </w:lvl>
    <w:lvl w:ilvl="1">
      <w:start w:val="1"/>
      <w:numFmt w:val="upperLetter"/>
      <w:pStyle w:val="TSRecitals"/>
      <w:lvlText w:val="(%2)"/>
      <w:lvlJc w:val="left"/>
      <w:pPr>
        <w:tabs>
          <w:tab w:val="num" w:pos="851"/>
        </w:tabs>
        <w:ind w:left="851" w:hanging="851"/>
      </w:pPr>
      <w:rPr>
        <w:rFonts w:asciiTheme="minorHAnsi" w:hAnsiTheme="minorHAnsi"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3B32360E"/>
    <w:multiLevelType w:val="multilevel"/>
    <w:tmpl w:val="EAFEB402"/>
    <w:lvl w:ilvl="0">
      <w:start w:val="1"/>
      <w:numFmt w:val="lowerLetter"/>
      <w:pStyle w:val="TSLv2List2"/>
      <w:lvlText w:val="(%1)"/>
      <w:lvlJc w:val="left"/>
      <w:pPr>
        <w:tabs>
          <w:tab w:val="num" w:pos="1985"/>
        </w:tabs>
        <w:ind w:left="1985" w:hanging="1134"/>
      </w:pPr>
      <w:rPr>
        <w:rFonts w:asciiTheme="minorHAnsi" w:hAnsiTheme="minorHAnsi" w:hint="default"/>
        <w:b w:val="0"/>
        <w:i w:val="0"/>
        <w:sz w:val="22"/>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E410EB6"/>
    <w:multiLevelType w:val="multilevel"/>
    <w:tmpl w:val="7062DA56"/>
    <w:lvl w:ilvl="0">
      <w:start w:val="1"/>
      <w:numFmt w:val="decimal"/>
      <w:pStyle w:val="TSHeading1"/>
      <w:lvlText w:val="%1."/>
      <w:lvlJc w:val="left"/>
      <w:pPr>
        <w:tabs>
          <w:tab w:val="num" w:pos="851"/>
        </w:tabs>
        <w:ind w:left="851" w:hanging="851"/>
      </w:pPr>
      <w:rPr>
        <w:rFonts w:asciiTheme="minorHAnsi" w:hAnsiTheme="minorHAnsi" w:hint="default"/>
        <w:b/>
        <w:i w:val="0"/>
        <w:caps/>
        <w:sz w:val="22"/>
      </w:rPr>
    </w:lvl>
    <w:lvl w:ilvl="1">
      <w:start w:val="1"/>
      <w:numFmt w:val="decimal"/>
      <w:pStyle w:val="TSHeading2"/>
      <w:lvlText w:val="%1.%2"/>
      <w:lvlJc w:val="left"/>
      <w:pPr>
        <w:tabs>
          <w:tab w:val="num" w:pos="851"/>
        </w:tabs>
        <w:ind w:left="851" w:hanging="851"/>
      </w:pPr>
      <w:rPr>
        <w:rFonts w:asciiTheme="minorHAnsi" w:hAnsiTheme="minorHAnsi" w:hint="default"/>
        <w:b/>
        <w:i w:val="0"/>
        <w:caps/>
        <w:sz w:val="22"/>
      </w:rPr>
    </w:lvl>
    <w:lvl w:ilvl="2">
      <w:start w:val="1"/>
      <w:numFmt w:val="decimal"/>
      <w:pStyle w:val="TSHeading3"/>
      <w:lvlText w:val="%1.%2.%3"/>
      <w:lvlJc w:val="left"/>
      <w:pPr>
        <w:tabs>
          <w:tab w:val="num" w:pos="1985"/>
        </w:tabs>
        <w:ind w:left="1985" w:hanging="1134"/>
      </w:pPr>
      <w:rPr>
        <w:rFonts w:asciiTheme="minorHAnsi" w:hAnsiTheme="minorHAnsi" w:hint="default"/>
        <w:b/>
        <w:i w:val="0"/>
        <w:sz w:val="22"/>
      </w:rPr>
    </w:lvl>
    <w:lvl w:ilvl="3">
      <w:start w:val="1"/>
      <w:numFmt w:val="decimal"/>
      <w:pStyle w:val="TSHeading4"/>
      <w:lvlText w:val="%1.%2.%3.%4"/>
      <w:lvlJc w:val="left"/>
      <w:pPr>
        <w:tabs>
          <w:tab w:val="num" w:pos="1985"/>
        </w:tabs>
        <w:ind w:left="1985" w:hanging="1134"/>
      </w:pPr>
      <w:rPr>
        <w:rFonts w:asciiTheme="minorHAnsi" w:hAnsiTheme="minorHAnsi" w:hint="default"/>
        <w:b/>
        <w:i w:val="0"/>
        <w:sz w:val="22"/>
      </w:rPr>
    </w:lvl>
    <w:lvl w:ilvl="4">
      <w:start w:val="1"/>
      <w:numFmt w:val="lowerLetter"/>
      <w:pStyle w:val="TSHeading5"/>
      <w:lvlText w:val="(%5)"/>
      <w:lvlJc w:val="left"/>
      <w:pPr>
        <w:tabs>
          <w:tab w:val="num" w:pos="2835"/>
        </w:tabs>
        <w:ind w:left="2835" w:hanging="850"/>
      </w:pPr>
      <w:rPr>
        <w:rFonts w:asciiTheme="minorHAnsi" w:hAnsiTheme="minorHAnsi" w:cs="Times New Roman" w:hint="default"/>
        <w:b w:val="0"/>
        <w:bCs w:val="0"/>
        <w:i w:val="0"/>
        <w:iC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SHeading6"/>
      <w:lvlText w:val="(%6)"/>
      <w:lvlJc w:val="left"/>
      <w:pPr>
        <w:tabs>
          <w:tab w:val="num" w:pos="3686"/>
        </w:tabs>
        <w:ind w:left="3686" w:hanging="851"/>
      </w:pPr>
      <w:rPr>
        <w:rFonts w:asciiTheme="minorHAnsi" w:hAnsiTheme="minorHAnsi" w:hint="default"/>
        <w:b w:val="0"/>
        <w:i w:val="0"/>
        <w:sz w:val="22"/>
      </w:rPr>
    </w:lvl>
    <w:lvl w:ilvl="6">
      <w:start w:val="1"/>
      <w:numFmt w:val="upperLetter"/>
      <w:pStyle w:val="TSHeading7"/>
      <w:lvlText w:val="%7."/>
      <w:lvlJc w:val="left"/>
      <w:pPr>
        <w:tabs>
          <w:tab w:val="num" w:pos="4536"/>
        </w:tabs>
        <w:ind w:left="4536" w:hanging="850"/>
      </w:pPr>
      <w:rPr>
        <w:rFonts w:asciiTheme="minorHAnsi" w:hAnsiTheme="minorHAnsi" w:hint="default"/>
        <w:b w:val="0"/>
        <w:i w:val="0"/>
        <w:sz w:val="22"/>
      </w:rPr>
    </w:lvl>
    <w:lvl w:ilvl="7">
      <w:start w:val="1"/>
      <w:numFmt w:val="none"/>
      <w:lvlRestart w:val="0"/>
      <w:suff w:val="nothing"/>
      <w:lvlText w:val=""/>
      <w:lvlJc w:val="left"/>
      <w:pPr>
        <w:ind w:left="0" w:firstLine="0"/>
      </w:pPr>
      <w:rPr>
        <w:rFonts w:asciiTheme="minorHAnsi" w:hAnsiTheme="minorHAnsi" w:hint="default"/>
        <w:b w:val="0"/>
        <w:i w:val="0"/>
        <w:sz w:val="22"/>
      </w:rPr>
    </w:lvl>
    <w:lvl w:ilvl="8">
      <w:start w:val="1"/>
      <w:numFmt w:val="none"/>
      <w:suff w:val="nothing"/>
      <w:lvlText w:val=""/>
      <w:lvlJc w:val="left"/>
      <w:pPr>
        <w:ind w:left="0" w:firstLine="0"/>
      </w:pPr>
      <w:rPr>
        <w:rFonts w:asciiTheme="minorHAnsi" w:hAnsiTheme="minorHAnsi" w:hint="default"/>
        <w:b w:val="0"/>
        <w:i w:val="0"/>
        <w:sz w:val="22"/>
      </w:rPr>
    </w:lvl>
  </w:abstractNum>
  <w:abstractNum w:abstractNumId="11" w15:restartNumberingAfterBreak="0">
    <w:nsid w:val="48005CF2"/>
    <w:multiLevelType w:val="multilevel"/>
    <w:tmpl w:val="C1186ED4"/>
    <w:lvl w:ilvl="0">
      <w:start w:val="1"/>
      <w:numFmt w:val="lowerLetter"/>
      <w:pStyle w:val="TSLv1List2"/>
      <w:lvlText w:val="(%1)"/>
      <w:lvlJc w:val="left"/>
      <w:pPr>
        <w:tabs>
          <w:tab w:val="num" w:pos="851"/>
        </w:tabs>
        <w:ind w:left="851" w:hanging="851"/>
      </w:pPr>
      <w:rPr>
        <w:rFonts w:asciiTheme="minorHAnsi" w:hAnsiTheme="minorHAnsi" w:hint="default"/>
        <w:b w:val="0"/>
        <w:i w:val="0"/>
        <w:sz w:val="2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15:restartNumberingAfterBreak="0">
    <w:nsid w:val="4C760B5C"/>
    <w:multiLevelType w:val="multilevel"/>
    <w:tmpl w:val="7ED2A298"/>
    <w:lvl w:ilvl="0">
      <w:start w:val="1"/>
      <w:numFmt w:val="decimal"/>
      <w:pStyle w:val="TSAppendixTitle"/>
      <w:suff w:val="space"/>
      <w:lvlText w:val="Appendix %1"/>
      <w:lvlJc w:val="left"/>
      <w:pPr>
        <w:ind w:left="0" w:firstLine="0"/>
      </w:pPr>
      <w:rPr>
        <w:rFonts w:asciiTheme="minorHAnsi" w:hAnsiTheme="minorHAnsi" w:hint="default"/>
        <w:b/>
        <w:i w:val="0"/>
        <w:caps/>
        <w:sz w:val="22"/>
      </w:rPr>
    </w:lvl>
    <w:lvl w:ilvl="1">
      <w:start w:val="1"/>
      <w:numFmt w:val="upperRoman"/>
      <w:pStyle w:val="TSAppendixParts"/>
      <w:suff w:val="space"/>
      <w:lvlText w:val="Part %2"/>
      <w:lvlJc w:val="left"/>
      <w:pPr>
        <w:ind w:left="851" w:hanging="851"/>
      </w:pPr>
      <w:rPr>
        <w:rFonts w:asciiTheme="minorHAnsi" w:hAnsiTheme="minorHAnsi" w:hint="default"/>
        <w:b/>
        <w:i w:val="0"/>
        <w:caps w:val="0"/>
        <w:sz w:val="22"/>
      </w:rPr>
    </w:lvl>
    <w:lvl w:ilvl="2">
      <w:start w:val="1"/>
      <w:numFmt w:val="decimal"/>
      <w:pStyle w:val="TSAppendixHeading1"/>
      <w:lvlText w:val="%3."/>
      <w:lvlJc w:val="left"/>
      <w:pPr>
        <w:tabs>
          <w:tab w:val="num" w:pos="851"/>
        </w:tabs>
        <w:ind w:left="851" w:hanging="851"/>
      </w:pPr>
      <w:rPr>
        <w:rFonts w:asciiTheme="minorHAnsi" w:hAnsiTheme="minorHAnsi" w:hint="default"/>
        <w:b/>
        <w:i w:val="0"/>
        <w:sz w:val="22"/>
      </w:rPr>
    </w:lvl>
    <w:lvl w:ilvl="3">
      <w:start w:val="1"/>
      <w:numFmt w:val="decimal"/>
      <w:pStyle w:val="TSAppendixHeading2"/>
      <w:lvlText w:val="%3.%4"/>
      <w:lvlJc w:val="left"/>
      <w:pPr>
        <w:tabs>
          <w:tab w:val="num" w:pos="851"/>
        </w:tabs>
        <w:ind w:left="851" w:hanging="851"/>
      </w:pPr>
      <w:rPr>
        <w:rFonts w:asciiTheme="minorHAnsi" w:hAnsiTheme="minorHAnsi" w:hint="default"/>
        <w:b/>
        <w:i w:val="0"/>
        <w:sz w:val="22"/>
      </w:rPr>
    </w:lvl>
    <w:lvl w:ilvl="4">
      <w:start w:val="1"/>
      <w:numFmt w:val="decimal"/>
      <w:pStyle w:val="TSAppendixHeading3"/>
      <w:lvlText w:val="%3.%4.%5"/>
      <w:lvlJc w:val="left"/>
      <w:pPr>
        <w:tabs>
          <w:tab w:val="num" w:pos="1985"/>
        </w:tabs>
        <w:ind w:left="1985" w:hanging="1134"/>
      </w:pPr>
      <w:rPr>
        <w:rFonts w:asciiTheme="minorHAnsi" w:hAnsiTheme="minorHAnsi" w:cs="Times New Roman" w:hint="default"/>
        <w:b/>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TSAppendixHeading4"/>
      <w:lvlText w:val="(%6)"/>
      <w:lvlJc w:val="left"/>
      <w:pPr>
        <w:tabs>
          <w:tab w:val="num" w:pos="2835"/>
        </w:tabs>
        <w:ind w:left="2835" w:hanging="850"/>
      </w:pPr>
      <w:rPr>
        <w:rFonts w:asciiTheme="minorHAnsi" w:hAnsiTheme="minorHAnsi" w:hint="default"/>
        <w:b w:val="0"/>
        <w:i w:val="0"/>
        <w:sz w:val="22"/>
      </w:rPr>
    </w:lvl>
    <w:lvl w:ilvl="6">
      <w:start w:val="1"/>
      <w:numFmt w:val="lowerRoman"/>
      <w:pStyle w:val="TSAppendixHeading5"/>
      <w:lvlText w:val="(%7)"/>
      <w:lvlJc w:val="left"/>
      <w:pPr>
        <w:tabs>
          <w:tab w:val="num" w:pos="3686"/>
        </w:tabs>
        <w:ind w:left="3686" w:hanging="851"/>
      </w:pPr>
      <w:rPr>
        <w:rFonts w:asciiTheme="minorHAnsi" w:hAnsiTheme="minorHAnsi" w:hint="default"/>
        <w:b w:val="0"/>
        <w:i w:val="0"/>
        <w:sz w:val="22"/>
      </w:rPr>
    </w:lvl>
    <w:lvl w:ilvl="7">
      <w:start w:val="1"/>
      <w:numFmt w:val="none"/>
      <w:lvlRestart w:val="0"/>
      <w:suff w:val="nothing"/>
      <w:lvlText w:val=""/>
      <w:lvlJc w:val="left"/>
      <w:pPr>
        <w:ind w:left="0" w:firstLine="0"/>
      </w:pPr>
      <w:rPr>
        <w:rFonts w:asciiTheme="minorHAnsi" w:hAnsiTheme="minorHAnsi" w:hint="default"/>
        <w:b w:val="0"/>
        <w:i w:val="0"/>
        <w:sz w:val="22"/>
      </w:rPr>
    </w:lvl>
    <w:lvl w:ilvl="8">
      <w:start w:val="1"/>
      <w:numFmt w:val="none"/>
      <w:lvlRestart w:val="0"/>
      <w:suff w:val="nothing"/>
      <w:lvlText w:val=""/>
      <w:lvlJc w:val="left"/>
      <w:pPr>
        <w:ind w:left="0" w:firstLine="0"/>
      </w:pPr>
      <w:rPr>
        <w:rFonts w:asciiTheme="minorHAnsi" w:hAnsiTheme="minorHAnsi" w:hint="default"/>
        <w:b w:val="0"/>
        <w:i w:val="0"/>
        <w:sz w:val="22"/>
      </w:rPr>
    </w:lvl>
  </w:abstractNum>
  <w:abstractNum w:abstractNumId="13" w15:restartNumberingAfterBreak="0">
    <w:nsid w:val="56C74EE1"/>
    <w:multiLevelType w:val="multilevel"/>
    <w:tmpl w:val="21A64264"/>
    <w:styleLink w:val="Style1"/>
    <w:lvl w:ilvl="0">
      <w:start w:val="1"/>
      <w:numFmt w:val="decimal"/>
      <w:lvlText w:val="(%1)"/>
      <w:lvlJc w:val="left"/>
      <w:pPr>
        <w:tabs>
          <w:tab w:val="num" w:pos="0"/>
        </w:tabs>
        <w:ind w:left="0" w:firstLine="0"/>
      </w:pPr>
      <w:rPr>
        <w:rFonts w:ascii="Copperplate31ab" w:hAnsi="Copperplate31ab" w:hint="default"/>
        <w:b w:val="0"/>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61680F45"/>
    <w:multiLevelType w:val="multilevel"/>
    <w:tmpl w:val="0D189D80"/>
    <w:lvl w:ilvl="0">
      <w:start w:val="1"/>
      <w:numFmt w:val="decimal"/>
      <w:pStyle w:val="TSLv3List1"/>
      <w:lvlText w:val="%1."/>
      <w:lvlJc w:val="left"/>
      <w:pPr>
        <w:tabs>
          <w:tab w:val="num" w:pos="2835"/>
        </w:tabs>
        <w:ind w:left="2835" w:hanging="850"/>
      </w:pPr>
      <w:rPr>
        <w:rFonts w:asciiTheme="minorHAnsi" w:hAnsiTheme="minorHAnsi" w:hint="default"/>
        <w:b w:val="0"/>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98C604E"/>
    <w:multiLevelType w:val="multilevel"/>
    <w:tmpl w:val="5916350E"/>
    <w:lvl w:ilvl="0">
      <w:start w:val="1"/>
      <w:numFmt w:val="lowerRoman"/>
      <w:pStyle w:val="TSLv1List3"/>
      <w:lvlText w:val="(%1)"/>
      <w:lvlJc w:val="left"/>
      <w:pPr>
        <w:tabs>
          <w:tab w:val="num" w:pos="851"/>
        </w:tabs>
        <w:ind w:left="851" w:hanging="851"/>
      </w:pPr>
      <w:rPr>
        <w:rFonts w:asciiTheme="minorHAnsi" w:hAnsiTheme="minorHAnsi" w:hint="default"/>
        <w:b w:val="0"/>
        <w:i w:val="0"/>
        <w:sz w:val="2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6DAA72AA"/>
    <w:multiLevelType w:val="multilevel"/>
    <w:tmpl w:val="261EA38C"/>
    <w:lvl w:ilvl="0">
      <w:start w:val="2"/>
      <w:numFmt w:val="bullet"/>
      <w:pStyle w:val="TSBullet1"/>
      <w:lvlText w:val=""/>
      <w:lvlJc w:val="left"/>
      <w:pPr>
        <w:tabs>
          <w:tab w:val="num" w:pos="851"/>
        </w:tabs>
        <w:ind w:left="851" w:hanging="851"/>
      </w:pPr>
      <w:rPr>
        <w:rFonts w:ascii="Symbol" w:hAnsi="Symbol" w:hint="default"/>
      </w:rPr>
    </w:lvl>
    <w:lvl w:ilvl="1">
      <w:start w:val="1"/>
      <w:numFmt w:val="bullet"/>
      <w:lvlRestart w:val="0"/>
      <w:pStyle w:val="TSBullet2"/>
      <w:lvlText w:val="-"/>
      <w:lvlJc w:val="left"/>
      <w:pPr>
        <w:tabs>
          <w:tab w:val="num" w:pos="851"/>
        </w:tabs>
        <w:ind w:left="851" w:hanging="851"/>
      </w:pPr>
      <w:rPr>
        <w:rFonts w:ascii="Georgia" w:hAnsi="Georgia" w:hint="default"/>
        <w:color w:val="893C47"/>
      </w:rPr>
    </w:lvl>
    <w:lvl w:ilvl="2">
      <w:start w:val="1"/>
      <w:numFmt w:val="bullet"/>
      <w:lvlRestart w:val="0"/>
      <w:pStyle w:val="TSBullet3"/>
      <w:lvlText w:val="»"/>
      <w:lvlJc w:val="left"/>
      <w:pPr>
        <w:tabs>
          <w:tab w:val="num" w:pos="851"/>
        </w:tabs>
        <w:ind w:left="851" w:hanging="851"/>
      </w:pPr>
      <w:rPr>
        <w:rFonts w:ascii="Calibri" w:hAnsi="Calibri" w:hint="default"/>
      </w:rPr>
    </w:lvl>
    <w:lvl w:ilvl="3">
      <w:start w:val="1"/>
      <w:numFmt w:val="bullet"/>
      <w:lvlRestart w:val="0"/>
      <w:pStyle w:val="TSBullet4"/>
      <w:lvlText w:val=""/>
      <w:lvlJc w:val="left"/>
      <w:pPr>
        <w:tabs>
          <w:tab w:val="num" w:pos="1985"/>
        </w:tabs>
        <w:ind w:left="1985" w:hanging="1134"/>
      </w:pPr>
      <w:rPr>
        <w:rFonts w:ascii="Symbol" w:hAnsi="Symbol" w:hint="default"/>
      </w:rPr>
    </w:lvl>
    <w:lvl w:ilvl="4">
      <w:start w:val="1"/>
      <w:numFmt w:val="bullet"/>
      <w:lvlRestart w:val="0"/>
      <w:pStyle w:val="TSBullet5"/>
      <w:lvlText w:val="-"/>
      <w:lvlJc w:val="left"/>
      <w:pPr>
        <w:tabs>
          <w:tab w:val="num" w:pos="1985"/>
        </w:tabs>
        <w:ind w:left="1985" w:hanging="1134"/>
      </w:pPr>
      <w:rPr>
        <w:rFonts w:ascii="Georgia" w:hAnsi="Georgia" w:hint="default"/>
      </w:rPr>
    </w:lvl>
    <w:lvl w:ilvl="5">
      <w:start w:val="1"/>
      <w:numFmt w:val="bullet"/>
      <w:lvlRestart w:val="0"/>
      <w:pStyle w:val="TSBullet6"/>
      <w:lvlText w:val="»"/>
      <w:lvlJc w:val="left"/>
      <w:pPr>
        <w:tabs>
          <w:tab w:val="num" w:pos="1985"/>
        </w:tabs>
        <w:ind w:left="1985" w:hanging="1134"/>
      </w:pPr>
      <w:rPr>
        <w:rFonts w:ascii="Calibri" w:hAnsi="Calibri" w:hint="default"/>
      </w:rPr>
    </w:lvl>
    <w:lvl w:ilvl="6">
      <w:start w:val="1"/>
      <w:numFmt w:val="bullet"/>
      <w:lvlRestart w:val="0"/>
      <w:pStyle w:val="TSBullet7"/>
      <w:lvlText w:val=""/>
      <w:lvlJc w:val="left"/>
      <w:pPr>
        <w:tabs>
          <w:tab w:val="num" w:pos="2835"/>
        </w:tabs>
        <w:ind w:left="2835" w:hanging="850"/>
      </w:pPr>
      <w:rPr>
        <w:rFonts w:ascii="Symbol" w:hAnsi="Symbol" w:hint="default"/>
        <w:color w:val="3A3E42" w:themeColor="text1"/>
      </w:rPr>
    </w:lvl>
    <w:lvl w:ilvl="7">
      <w:start w:val="1"/>
      <w:numFmt w:val="bullet"/>
      <w:lvlRestart w:val="0"/>
      <w:pStyle w:val="TSBullet8"/>
      <w:lvlText w:val="-"/>
      <w:lvlJc w:val="left"/>
      <w:pPr>
        <w:tabs>
          <w:tab w:val="num" w:pos="2835"/>
        </w:tabs>
        <w:ind w:left="2835" w:hanging="850"/>
      </w:pPr>
      <w:rPr>
        <w:rFonts w:ascii="Calibri" w:hAnsi="Calibri" w:hint="default"/>
      </w:rPr>
    </w:lvl>
    <w:lvl w:ilvl="8">
      <w:start w:val="1"/>
      <w:numFmt w:val="bullet"/>
      <w:lvlRestart w:val="0"/>
      <w:pStyle w:val="TSBullet9"/>
      <w:lvlText w:val="»"/>
      <w:lvlJc w:val="left"/>
      <w:pPr>
        <w:tabs>
          <w:tab w:val="num" w:pos="2835"/>
        </w:tabs>
        <w:ind w:left="2835" w:hanging="850"/>
      </w:pPr>
      <w:rPr>
        <w:rFonts w:ascii="Calibri" w:hAnsi="Calibri" w:hint="default"/>
        <w:color w:val="3A3E42" w:themeColor="text1"/>
      </w:rPr>
    </w:lvl>
  </w:abstractNum>
  <w:abstractNum w:abstractNumId="17" w15:restartNumberingAfterBreak="0">
    <w:nsid w:val="76381CEC"/>
    <w:multiLevelType w:val="multilevel"/>
    <w:tmpl w:val="98101B0A"/>
    <w:lvl w:ilvl="0">
      <w:start w:val="1"/>
      <w:numFmt w:val="decimal"/>
      <w:pStyle w:val="TSLv2List1"/>
      <w:lvlText w:val="%1."/>
      <w:lvlJc w:val="left"/>
      <w:pPr>
        <w:tabs>
          <w:tab w:val="num" w:pos="1985"/>
        </w:tabs>
        <w:ind w:left="1985" w:hanging="1134"/>
      </w:pPr>
      <w:rPr>
        <w:rFonts w:asciiTheme="minorHAnsi" w:hAnsiTheme="minorHAnsi" w:hint="default"/>
        <w:b w:val="0"/>
        <w:i w:val="0"/>
        <w:sz w:val="22"/>
      </w:rPr>
    </w:lvl>
    <w:lvl w:ilvl="1">
      <w:start w:val="1"/>
      <w:numFmt w:val="none"/>
      <w:lvlRestart w:val="0"/>
      <w:lvlText w:val=""/>
      <w:lvlJc w:val="left"/>
      <w:pPr>
        <w:tabs>
          <w:tab w:val="num" w:pos="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7F967BE0"/>
    <w:multiLevelType w:val="multilevel"/>
    <w:tmpl w:val="2A64B92C"/>
    <w:lvl w:ilvl="0">
      <w:start w:val="1"/>
      <w:numFmt w:val="decimal"/>
      <w:pStyle w:val="TSLv1List1"/>
      <w:lvlText w:val="%1."/>
      <w:lvlJc w:val="left"/>
      <w:pPr>
        <w:tabs>
          <w:tab w:val="num" w:pos="851"/>
        </w:tabs>
        <w:ind w:left="851" w:hanging="851"/>
      </w:pPr>
      <w:rPr>
        <w:rFonts w:asciiTheme="minorHAnsi" w:hAnsiTheme="minorHAnsi" w:hint="default"/>
        <w:b w:val="0"/>
        <w:i w:val="0"/>
        <w:sz w:val="2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12"/>
  </w:num>
  <w:num w:numId="2">
    <w:abstractNumId w:val="13"/>
  </w:num>
  <w:num w:numId="3">
    <w:abstractNumId w:val="7"/>
  </w:num>
  <w:num w:numId="4">
    <w:abstractNumId w:val="2"/>
  </w:num>
  <w:num w:numId="5">
    <w:abstractNumId w:val="4"/>
  </w:num>
  <w:num w:numId="6">
    <w:abstractNumId w:val="16"/>
  </w:num>
  <w:num w:numId="7">
    <w:abstractNumId w:val="3"/>
  </w:num>
  <w:num w:numId="8">
    <w:abstractNumId w:val="10"/>
  </w:num>
  <w:num w:numId="9">
    <w:abstractNumId w:val="18"/>
  </w:num>
  <w:num w:numId="10">
    <w:abstractNumId w:val="11"/>
  </w:num>
  <w:num w:numId="11">
    <w:abstractNumId w:val="15"/>
  </w:num>
  <w:num w:numId="12">
    <w:abstractNumId w:val="17"/>
  </w:num>
  <w:num w:numId="13">
    <w:abstractNumId w:val="9"/>
  </w:num>
  <w:num w:numId="14">
    <w:abstractNumId w:val="0"/>
  </w:num>
  <w:num w:numId="15">
    <w:abstractNumId w:val="14"/>
  </w:num>
  <w:num w:numId="16">
    <w:abstractNumId w:val="5"/>
  </w:num>
  <w:num w:numId="17">
    <w:abstractNumId w:val="6"/>
  </w:num>
  <w:num w:numId="18">
    <w:abstractNumId w:val="8"/>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6DB"/>
    <w:rsid w:val="00040EA2"/>
    <w:rsid w:val="00081CC5"/>
    <w:rsid w:val="00083BE6"/>
    <w:rsid w:val="00083CDA"/>
    <w:rsid w:val="0008532D"/>
    <w:rsid w:val="000B3437"/>
    <w:rsid w:val="000D3C55"/>
    <w:rsid w:val="0010787C"/>
    <w:rsid w:val="0013318F"/>
    <w:rsid w:val="001A1AEA"/>
    <w:rsid w:val="001A45F3"/>
    <w:rsid w:val="001B3EDC"/>
    <w:rsid w:val="001E028C"/>
    <w:rsid w:val="0021457D"/>
    <w:rsid w:val="00233A27"/>
    <w:rsid w:val="00237F92"/>
    <w:rsid w:val="00265DA2"/>
    <w:rsid w:val="00285B76"/>
    <w:rsid w:val="002B280B"/>
    <w:rsid w:val="002D20AB"/>
    <w:rsid w:val="002D31FB"/>
    <w:rsid w:val="002E014C"/>
    <w:rsid w:val="002E2D00"/>
    <w:rsid w:val="002F1E50"/>
    <w:rsid w:val="003028E4"/>
    <w:rsid w:val="003106A2"/>
    <w:rsid w:val="00324699"/>
    <w:rsid w:val="00370C07"/>
    <w:rsid w:val="003A4C04"/>
    <w:rsid w:val="003F7CA4"/>
    <w:rsid w:val="00433EEE"/>
    <w:rsid w:val="00446884"/>
    <w:rsid w:val="0049326C"/>
    <w:rsid w:val="004C7727"/>
    <w:rsid w:val="004F5C56"/>
    <w:rsid w:val="00541890"/>
    <w:rsid w:val="00544C93"/>
    <w:rsid w:val="00597725"/>
    <w:rsid w:val="005B1610"/>
    <w:rsid w:val="005B6508"/>
    <w:rsid w:val="005C1F26"/>
    <w:rsid w:val="005F68B2"/>
    <w:rsid w:val="0064186D"/>
    <w:rsid w:val="006579EE"/>
    <w:rsid w:val="0067039B"/>
    <w:rsid w:val="00694345"/>
    <w:rsid w:val="006971F2"/>
    <w:rsid w:val="006A5F19"/>
    <w:rsid w:val="006B177E"/>
    <w:rsid w:val="006C24EC"/>
    <w:rsid w:val="006E568D"/>
    <w:rsid w:val="006F6F0C"/>
    <w:rsid w:val="00731F4C"/>
    <w:rsid w:val="007813F3"/>
    <w:rsid w:val="00837AC9"/>
    <w:rsid w:val="008455EC"/>
    <w:rsid w:val="008524DD"/>
    <w:rsid w:val="00893E50"/>
    <w:rsid w:val="008B1CF5"/>
    <w:rsid w:val="008E4D25"/>
    <w:rsid w:val="008F0C31"/>
    <w:rsid w:val="009459AF"/>
    <w:rsid w:val="00966CE8"/>
    <w:rsid w:val="0099254A"/>
    <w:rsid w:val="009A0F74"/>
    <w:rsid w:val="009A13FC"/>
    <w:rsid w:val="009D30E0"/>
    <w:rsid w:val="009D7E5C"/>
    <w:rsid w:val="009E2FBC"/>
    <w:rsid w:val="00A2217E"/>
    <w:rsid w:val="00A326AC"/>
    <w:rsid w:val="00A53705"/>
    <w:rsid w:val="00A81BB3"/>
    <w:rsid w:val="00AA57CB"/>
    <w:rsid w:val="00AF2FF6"/>
    <w:rsid w:val="00B62072"/>
    <w:rsid w:val="00B72F9E"/>
    <w:rsid w:val="00BA21C8"/>
    <w:rsid w:val="00BA31F3"/>
    <w:rsid w:val="00BD1A51"/>
    <w:rsid w:val="00BD61BB"/>
    <w:rsid w:val="00BE68EF"/>
    <w:rsid w:val="00BF2B82"/>
    <w:rsid w:val="00C11024"/>
    <w:rsid w:val="00C7519D"/>
    <w:rsid w:val="00C776F7"/>
    <w:rsid w:val="00C904A9"/>
    <w:rsid w:val="00C9391A"/>
    <w:rsid w:val="00CA1DD9"/>
    <w:rsid w:val="00CC470B"/>
    <w:rsid w:val="00D04251"/>
    <w:rsid w:val="00D14E81"/>
    <w:rsid w:val="00D16319"/>
    <w:rsid w:val="00D20DAA"/>
    <w:rsid w:val="00D27AEF"/>
    <w:rsid w:val="00D40327"/>
    <w:rsid w:val="00D86879"/>
    <w:rsid w:val="00D95A13"/>
    <w:rsid w:val="00E73F29"/>
    <w:rsid w:val="00E873FC"/>
    <w:rsid w:val="00E87D8C"/>
    <w:rsid w:val="00E927CF"/>
    <w:rsid w:val="00EA43D4"/>
    <w:rsid w:val="00EA54B4"/>
    <w:rsid w:val="00ED1738"/>
    <w:rsid w:val="00EF2B70"/>
    <w:rsid w:val="00F14F4F"/>
    <w:rsid w:val="00F175FC"/>
    <w:rsid w:val="00F27037"/>
    <w:rsid w:val="00F5759A"/>
    <w:rsid w:val="00F605D4"/>
    <w:rsid w:val="00F616DB"/>
    <w:rsid w:val="00F65648"/>
    <w:rsid w:val="00F66034"/>
    <w:rsid w:val="00F8371D"/>
    <w:rsid w:val="00FA359F"/>
    <w:rsid w:val="00FB4070"/>
    <w:rsid w:val="00FF0BA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9E6879"/>
  <w15:docId w15:val="{486BA07C-4722-4902-AD89-8E28DBDD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2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3F3"/>
    <w:pPr>
      <w:spacing w:after="0" w:line="240" w:lineRule="auto"/>
      <w:jc w:val="both"/>
    </w:pPr>
  </w:style>
  <w:style w:type="paragraph" w:styleId="Heading1">
    <w:name w:val="heading 1"/>
    <w:basedOn w:val="Normal"/>
    <w:next w:val="Normal"/>
    <w:link w:val="Heading1Char"/>
    <w:uiPriority w:val="9"/>
    <w:semiHidden/>
    <w:qFormat/>
    <w:rsid w:val="007813F3"/>
    <w:pPr>
      <w:keepNext/>
      <w:keepLines/>
      <w:numPr>
        <w:numId w:val="4"/>
      </w:numPr>
      <w:spacing w:before="480"/>
      <w:outlineLvl w:val="0"/>
    </w:pPr>
    <w:rPr>
      <w:rFonts w:asciiTheme="majorHAnsi" w:eastAsiaTheme="majorEastAsia" w:hAnsiTheme="majorHAnsi" w:cstheme="majorBidi"/>
      <w:b/>
      <w:bCs/>
      <w:color w:val="001736" w:themeColor="accent1" w:themeShade="BF"/>
      <w:sz w:val="28"/>
      <w:szCs w:val="28"/>
    </w:rPr>
  </w:style>
  <w:style w:type="paragraph" w:styleId="Heading2">
    <w:name w:val="heading 2"/>
    <w:basedOn w:val="Normal"/>
    <w:next w:val="Normal"/>
    <w:link w:val="Heading2Char"/>
    <w:uiPriority w:val="9"/>
    <w:semiHidden/>
    <w:qFormat/>
    <w:rsid w:val="007813F3"/>
    <w:pPr>
      <w:keepNext/>
      <w:keepLines/>
      <w:numPr>
        <w:ilvl w:val="1"/>
        <w:numId w:val="4"/>
      </w:numPr>
      <w:spacing w:before="200"/>
      <w:outlineLvl w:val="1"/>
    </w:pPr>
    <w:rPr>
      <w:rFonts w:asciiTheme="majorHAnsi" w:eastAsiaTheme="majorEastAsia" w:hAnsiTheme="majorHAnsi" w:cstheme="majorBidi"/>
      <w:b/>
      <w:bCs/>
      <w:color w:val="001F49" w:themeColor="accent1"/>
      <w:sz w:val="26"/>
      <w:szCs w:val="26"/>
    </w:rPr>
  </w:style>
  <w:style w:type="paragraph" w:styleId="Heading3">
    <w:name w:val="heading 3"/>
    <w:basedOn w:val="Normal"/>
    <w:next w:val="Normal"/>
    <w:link w:val="Heading3Char"/>
    <w:uiPriority w:val="9"/>
    <w:semiHidden/>
    <w:qFormat/>
    <w:rsid w:val="007813F3"/>
    <w:pPr>
      <w:keepNext/>
      <w:keepLines/>
      <w:numPr>
        <w:ilvl w:val="2"/>
        <w:numId w:val="4"/>
      </w:numPr>
      <w:spacing w:before="200"/>
      <w:outlineLvl w:val="2"/>
    </w:pPr>
    <w:rPr>
      <w:rFonts w:asciiTheme="majorHAnsi" w:eastAsiaTheme="majorEastAsia" w:hAnsiTheme="majorHAnsi" w:cstheme="majorBidi"/>
      <w:b/>
      <w:bCs/>
      <w:color w:val="001F49" w:themeColor="accent1"/>
    </w:rPr>
  </w:style>
  <w:style w:type="paragraph" w:styleId="Heading4">
    <w:name w:val="heading 4"/>
    <w:basedOn w:val="Normal"/>
    <w:next w:val="Normal"/>
    <w:link w:val="Heading4Char"/>
    <w:uiPriority w:val="9"/>
    <w:semiHidden/>
    <w:qFormat/>
    <w:rsid w:val="007813F3"/>
    <w:pPr>
      <w:keepNext/>
      <w:keepLines/>
      <w:numPr>
        <w:ilvl w:val="3"/>
        <w:numId w:val="4"/>
      </w:numPr>
      <w:spacing w:before="200"/>
      <w:outlineLvl w:val="3"/>
    </w:pPr>
    <w:rPr>
      <w:rFonts w:asciiTheme="majorHAnsi" w:eastAsiaTheme="majorEastAsia" w:hAnsiTheme="majorHAnsi" w:cstheme="majorBidi"/>
      <w:b/>
      <w:bCs/>
      <w:i/>
      <w:iCs/>
      <w:color w:val="001F49" w:themeColor="accent1"/>
    </w:rPr>
  </w:style>
  <w:style w:type="paragraph" w:styleId="Heading5">
    <w:name w:val="heading 5"/>
    <w:basedOn w:val="Normal"/>
    <w:next w:val="Normal"/>
    <w:link w:val="Heading5Char"/>
    <w:uiPriority w:val="9"/>
    <w:semiHidden/>
    <w:qFormat/>
    <w:rsid w:val="007813F3"/>
    <w:pPr>
      <w:keepNext/>
      <w:keepLines/>
      <w:numPr>
        <w:ilvl w:val="4"/>
        <w:numId w:val="4"/>
      </w:numPr>
      <w:spacing w:before="200"/>
      <w:outlineLvl w:val="4"/>
    </w:pPr>
    <w:rPr>
      <w:rFonts w:asciiTheme="majorHAnsi" w:eastAsiaTheme="majorEastAsia" w:hAnsiTheme="majorHAnsi" w:cstheme="majorBidi"/>
      <w:color w:val="000F24" w:themeColor="accent1" w:themeShade="7F"/>
    </w:rPr>
  </w:style>
  <w:style w:type="paragraph" w:styleId="Heading6">
    <w:name w:val="heading 6"/>
    <w:basedOn w:val="Normal"/>
    <w:next w:val="Normal"/>
    <w:link w:val="Heading6Char"/>
    <w:uiPriority w:val="9"/>
    <w:semiHidden/>
    <w:qFormat/>
    <w:rsid w:val="007813F3"/>
    <w:pPr>
      <w:keepNext/>
      <w:keepLines/>
      <w:numPr>
        <w:ilvl w:val="5"/>
        <w:numId w:val="4"/>
      </w:numPr>
      <w:spacing w:before="200"/>
      <w:outlineLvl w:val="5"/>
    </w:pPr>
    <w:rPr>
      <w:rFonts w:asciiTheme="majorHAnsi" w:eastAsiaTheme="majorEastAsia" w:hAnsiTheme="majorHAnsi" w:cstheme="majorBidi"/>
      <w:i/>
      <w:iCs/>
      <w:color w:val="000F24" w:themeColor="accent1" w:themeShade="7F"/>
    </w:rPr>
  </w:style>
  <w:style w:type="paragraph" w:styleId="Heading7">
    <w:name w:val="heading 7"/>
    <w:basedOn w:val="Normal"/>
    <w:next w:val="Normal"/>
    <w:link w:val="Heading7Char"/>
    <w:uiPriority w:val="9"/>
    <w:semiHidden/>
    <w:qFormat/>
    <w:rsid w:val="007813F3"/>
    <w:pPr>
      <w:keepNext/>
      <w:keepLines/>
      <w:numPr>
        <w:ilvl w:val="6"/>
        <w:numId w:val="4"/>
      </w:numPr>
      <w:spacing w:before="200"/>
      <w:outlineLvl w:val="6"/>
    </w:pPr>
    <w:rPr>
      <w:rFonts w:asciiTheme="majorHAnsi" w:eastAsiaTheme="majorEastAsia" w:hAnsiTheme="majorHAnsi" w:cstheme="majorBidi"/>
      <w:i/>
      <w:iCs/>
      <w:color w:val="676E75" w:themeColor="text1" w:themeTint="BF"/>
    </w:rPr>
  </w:style>
  <w:style w:type="paragraph" w:styleId="Heading8">
    <w:name w:val="heading 8"/>
    <w:basedOn w:val="Normal"/>
    <w:next w:val="Normal"/>
    <w:link w:val="Heading8Char"/>
    <w:uiPriority w:val="9"/>
    <w:semiHidden/>
    <w:qFormat/>
    <w:rsid w:val="007813F3"/>
    <w:pPr>
      <w:keepNext/>
      <w:keepLines/>
      <w:numPr>
        <w:ilvl w:val="7"/>
        <w:numId w:val="4"/>
      </w:numPr>
      <w:spacing w:before="200"/>
      <w:outlineLvl w:val="7"/>
    </w:pPr>
    <w:rPr>
      <w:rFonts w:asciiTheme="majorHAnsi" w:eastAsiaTheme="majorEastAsia" w:hAnsiTheme="majorHAnsi" w:cstheme="majorBidi"/>
      <w:color w:val="676E75" w:themeColor="text1" w:themeTint="BF"/>
    </w:rPr>
  </w:style>
  <w:style w:type="paragraph" w:styleId="Heading9">
    <w:name w:val="heading 9"/>
    <w:basedOn w:val="Normal"/>
    <w:next w:val="Normal"/>
    <w:link w:val="Heading9Char"/>
    <w:uiPriority w:val="9"/>
    <w:semiHidden/>
    <w:qFormat/>
    <w:rsid w:val="007813F3"/>
    <w:pPr>
      <w:keepNext/>
      <w:keepLines/>
      <w:numPr>
        <w:ilvl w:val="8"/>
        <w:numId w:val="4"/>
      </w:numPr>
      <w:spacing w:before="200"/>
      <w:outlineLvl w:val="8"/>
    </w:pPr>
    <w:rPr>
      <w:rFonts w:asciiTheme="majorHAnsi" w:eastAsiaTheme="majorEastAsia" w:hAnsiTheme="majorHAnsi" w:cstheme="majorBidi"/>
      <w:i/>
      <w:iCs/>
      <w:color w:val="676E75"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813F3"/>
    <w:rPr>
      <w:rFonts w:asciiTheme="majorHAnsi" w:eastAsiaTheme="majorEastAsia" w:hAnsiTheme="majorHAnsi" w:cstheme="majorBidi"/>
      <w:b/>
      <w:bCs/>
      <w:color w:val="001736" w:themeColor="accent1" w:themeShade="BF"/>
      <w:sz w:val="28"/>
      <w:szCs w:val="28"/>
    </w:rPr>
  </w:style>
  <w:style w:type="character" w:customStyle="1" w:styleId="Heading2Char">
    <w:name w:val="Heading 2 Char"/>
    <w:basedOn w:val="DefaultParagraphFont"/>
    <w:link w:val="Heading2"/>
    <w:uiPriority w:val="9"/>
    <w:semiHidden/>
    <w:rsid w:val="007813F3"/>
    <w:rPr>
      <w:rFonts w:asciiTheme="majorHAnsi" w:eastAsiaTheme="majorEastAsia" w:hAnsiTheme="majorHAnsi" w:cstheme="majorBidi"/>
      <w:b/>
      <w:bCs/>
      <w:color w:val="001F49" w:themeColor="accent1"/>
      <w:sz w:val="26"/>
      <w:szCs w:val="26"/>
    </w:rPr>
  </w:style>
  <w:style w:type="character" w:customStyle="1" w:styleId="Heading3Char">
    <w:name w:val="Heading 3 Char"/>
    <w:basedOn w:val="DefaultParagraphFont"/>
    <w:link w:val="Heading3"/>
    <w:uiPriority w:val="9"/>
    <w:semiHidden/>
    <w:rsid w:val="007813F3"/>
    <w:rPr>
      <w:rFonts w:asciiTheme="majorHAnsi" w:eastAsiaTheme="majorEastAsia" w:hAnsiTheme="majorHAnsi" w:cstheme="majorBidi"/>
      <w:b/>
      <w:bCs/>
      <w:color w:val="001F49" w:themeColor="accent1"/>
    </w:rPr>
  </w:style>
  <w:style w:type="character" w:customStyle="1" w:styleId="Heading4Char">
    <w:name w:val="Heading 4 Char"/>
    <w:basedOn w:val="DefaultParagraphFont"/>
    <w:link w:val="Heading4"/>
    <w:uiPriority w:val="9"/>
    <w:semiHidden/>
    <w:rsid w:val="007813F3"/>
    <w:rPr>
      <w:rFonts w:asciiTheme="majorHAnsi" w:eastAsiaTheme="majorEastAsia" w:hAnsiTheme="majorHAnsi" w:cstheme="majorBidi"/>
      <w:b/>
      <w:bCs/>
      <w:i/>
      <w:iCs/>
      <w:color w:val="001F49" w:themeColor="accent1"/>
    </w:rPr>
  </w:style>
  <w:style w:type="character" w:customStyle="1" w:styleId="Heading5Char">
    <w:name w:val="Heading 5 Char"/>
    <w:basedOn w:val="DefaultParagraphFont"/>
    <w:link w:val="Heading5"/>
    <w:uiPriority w:val="9"/>
    <w:semiHidden/>
    <w:rsid w:val="007813F3"/>
    <w:rPr>
      <w:rFonts w:asciiTheme="majorHAnsi" w:eastAsiaTheme="majorEastAsia" w:hAnsiTheme="majorHAnsi" w:cstheme="majorBidi"/>
      <w:color w:val="000F24" w:themeColor="accent1" w:themeShade="7F"/>
    </w:rPr>
  </w:style>
  <w:style w:type="character" w:customStyle="1" w:styleId="Heading6Char">
    <w:name w:val="Heading 6 Char"/>
    <w:basedOn w:val="DefaultParagraphFont"/>
    <w:link w:val="Heading6"/>
    <w:uiPriority w:val="9"/>
    <w:semiHidden/>
    <w:rsid w:val="007813F3"/>
    <w:rPr>
      <w:rFonts w:asciiTheme="majorHAnsi" w:eastAsiaTheme="majorEastAsia" w:hAnsiTheme="majorHAnsi" w:cstheme="majorBidi"/>
      <w:i/>
      <w:iCs/>
      <w:color w:val="000F24" w:themeColor="accent1" w:themeShade="7F"/>
    </w:rPr>
  </w:style>
  <w:style w:type="character" w:customStyle="1" w:styleId="Heading7Char">
    <w:name w:val="Heading 7 Char"/>
    <w:basedOn w:val="DefaultParagraphFont"/>
    <w:link w:val="Heading7"/>
    <w:uiPriority w:val="9"/>
    <w:semiHidden/>
    <w:rsid w:val="007813F3"/>
    <w:rPr>
      <w:rFonts w:asciiTheme="majorHAnsi" w:eastAsiaTheme="majorEastAsia" w:hAnsiTheme="majorHAnsi" w:cstheme="majorBidi"/>
      <w:i/>
      <w:iCs/>
      <w:color w:val="676E75" w:themeColor="text1" w:themeTint="BF"/>
    </w:rPr>
  </w:style>
  <w:style w:type="character" w:customStyle="1" w:styleId="Heading8Char">
    <w:name w:val="Heading 8 Char"/>
    <w:basedOn w:val="DefaultParagraphFont"/>
    <w:link w:val="Heading8"/>
    <w:uiPriority w:val="9"/>
    <w:semiHidden/>
    <w:rsid w:val="007813F3"/>
    <w:rPr>
      <w:rFonts w:asciiTheme="majorHAnsi" w:eastAsiaTheme="majorEastAsia" w:hAnsiTheme="majorHAnsi" w:cstheme="majorBidi"/>
      <w:color w:val="676E75" w:themeColor="text1" w:themeTint="BF"/>
    </w:rPr>
  </w:style>
  <w:style w:type="character" w:customStyle="1" w:styleId="Heading9Char">
    <w:name w:val="Heading 9 Char"/>
    <w:basedOn w:val="DefaultParagraphFont"/>
    <w:link w:val="Heading9"/>
    <w:uiPriority w:val="9"/>
    <w:semiHidden/>
    <w:rsid w:val="007813F3"/>
    <w:rPr>
      <w:rFonts w:asciiTheme="majorHAnsi" w:eastAsiaTheme="majorEastAsia" w:hAnsiTheme="majorHAnsi" w:cstheme="majorBidi"/>
      <w:i/>
      <w:iCs/>
      <w:color w:val="676E75" w:themeColor="text1" w:themeTint="BF"/>
    </w:rPr>
  </w:style>
  <w:style w:type="paragraph" w:styleId="Header">
    <w:name w:val="header"/>
    <w:basedOn w:val="Normal"/>
    <w:link w:val="HeaderChar"/>
    <w:uiPriority w:val="99"/>
    <w:rsid w:val="007813F3"/>
    <w:pPr>
      <w:tabs>
        <w:tab w:val="center" w:pos="4513"/>
        <w:tab w:val="right" w:pos="9026"/>
      </w:tabs>
    </w:pPr>
    <w:rPr>
      <w:sz w:val="16"/>
    </w:rPr>
  </w:style>
  <w:style w:type="character" w:customStyle="1" w:styleId="HeaderChar">
    <w:name w:val="Header Char"/>
    <w:basedOn w:val="DefaultParagraphFont"/>
    <w:link w:val="Header"/>
    <w:uiPriority w:val="99"/>
    <w:rsid w:val="007813F3"/>
    <w:rPr>
      <w:sz w:val="16"/>
    </w:rPr>
  </w:style>
  <w:style w:type="paragraph" w:styleId="Footer">
    <w:name w:val="footer"/>
    <w:basedOn w:val="Normal"/>
    <w:link w:val="FooterChar"/>
    <w:uiPriority w:val="99"/>
    <w:rsid w:val="007813F3"/>
    <w:pPr>
      <w:tabs>
        <w:tab w:val="center" w:pos="4513"/>
        <w:tab w:val="right" w:pos="9026"/>
      </w:tabs>
    </w:pPr>
    <w:rPr>
      <w:sz w:val="12"/>
    </w:rPr>
  </w:style>
  <w:style w:type="character" w:customStyle="1" w:styleId="FooterChar">
    <w:name w:val="Footer Char"/>
    <w:basedOn w:val="DefaultParagraphFont"/>
    <w:link w:val="Footer"/>
    <w:uiPriority w:val="99"/>
    <w:rsid w:val="007813F3"/>
    <w:rPr>
      <w:sz w:val="12"/>
    </w:rPr>
  </w:style>
  <w:style w:type="table" w:styleId="TableGrid">
    <w:name w:val="Table Grid"/>
    <w:basedOn w:val="TableNormal"/>
    <w:uiPriority w:val="59"/>
    <w:rsid w:val="007813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CentredHeadingUC">
    <w:name w:val="TS Centred Heading UC"/>
    <w:rsid w:val="007813F3"/>
    <w:pPr>
      <w:jc w:val="center"/>
    </w:pPr>
    <w:rPr>
      <w:b/>
      <w:caps/>
    </w:rPr>
  </w:style>
  <w:style w:type="paragraph" w:customStyle="1" w:styleId="TSContractHeading">
    <w:name w:val="TS Contract Heading"/>
    <w:link w:val="TSContractHeadingChar"/>
    <w:rsid w:val="007813F3"/>
    <w:pPr>
      <w:jc w:val="both"/>
    </w:pPr>
    <w:rPr>
      <w:b/>
    </w:rPr>
  </w:style>
  <w:style w:type="paragraph" w:customStyle="1" w:styleId="TSDefinitionsBody1">
    <w:name w:val="TS Definitions Body 1"/>
    <w:rsid w:val="007813F3"/>
    <w:pPr>
      <w:ind w:left="1418"/>
      <w:jc w:val="both"/>
    </w:pPr>
  </w:style>
  <w:style w:type="paragraph" w:customStyle="1" w:styleId="TSDefinitionsBody2">
    <w:name w:val="TS Definitions Body 2"/>
    <w:rsid w:val="007813F3"/>
    <w:pPr>
      <w:ind w:left="1985"/>
      <w:jc w:val="both"/>
    </w:pPr>
  </w:style>
  <w:style w:type="paragraph" w:customStyle="1" w:styleId="TSDefinitionsBody3">
    <w:name w:val="TS Definitions Body 3"/>
    <w:rsid w:val="007813F3"/>
    <w:pPr>
      <w:ind w:left="2552"/>
      <w:jc w:val="both"/>
    </w:pPr>
  </w:style>
  <w:style w:type="paragraph" w:customStyle="1" w:styleId="TSDefinitionsBodyText">
    <w:name w:val="TS Definitions Body Text"/>
    <w:rsid w:val="007813F3"/>
    <w:pPr>
      <w:ind w:left="851"/>
      <w:jc w:val="both"/>
    </w:pPr>
  </w:style>
  <w:style w:type="paragraph" w:customStyle="1" w:styleId="TSDefinitionsLevel1">
    <w:name w:val="TS Definitions Level 1"/>
    <w:rsid w:val="007813F3"/>
    <w:pPr>
      <w:numPr>
        <w:numId w:val="7"/>
      </w:numPr>
      <w:jc w:val="both"/>
    </w:pPr>
  </w:style>
  <w:style w:type="paragraph" w:customStyle="1" w:styleId="TSDefinitionsLevel2">
    <w:name w:val="TS Definitions Level 2"/>
    <w:rsid w:val="007813F3"/>
    <w:pPr>
      <w:numPr>
        <w:ilvl w:val="1"/>
        <w:numId w:val="7"/>
      </w:numPr>
      <w:jc w:val="both"/>
    </w:pPr>
  </w:style>
  <w:style w:type="paragraph" w:customStyle="1" w:styleId="TSDefinitionsLevel3">
    <w:name w:val="TS Definitions Level 3"/>
    <w:rsid w:val="007813F3"/>
    <w:pPr>
      <w:numPr>
        <w:ilvl w:val="2"/>
        <w:numId w:val="7"/>
      </w:numPr>
      <w:jc w:val="both"/>
    </w:pPr>
  </w:style>
  <w:style w:type="paragraph" w:customStyle="1" w:styleId="TSFrontCoverTitle">
    <w:name w:val="TS Front Cover Title"/>
    <w:rsid w:val="007813F3"/>
    <w:pPr>
      <w:jc w:val="center"/>
    </w:pPr>
    <w:rPr>
      <w:b/>
      <w:sz w:val="32"/>
    </w:rPr>
  </w:style>
  <w:style w:type="paragraph" w:customStyle="1" w:styleId="TSIndentedBoldText">
    <w:name w:val="TS Indented Bold Text"/>
    <w:rsid w:val="007813F3"/>
    <w:pPr>
      <w:ind w:left="851"/>
      <w:jc w:val="both"/>
    </w:pPr>
    <w:rPr>
      <w:b/>
    </w:rPr>
  </w:style>
  <w:style w:type="paragraph" w:customStyle="1" w:styleId="TSIndentedItalicText">
    <w:name w:val="TS Indented Italic Text"/>
    <w:rsid w:val="007813F3"/>
    <w:pPr>
      <w:ind w:left="851"/>
      <w:jc w:val="both"/>
    </w:pPr>
    <w:rPr>
      <w:i/>
    </w:rPr>
  </w:style>
  <w:style w:type="paragraph" w:customStyle="1" w:styleId="TSBoldText">
    <w:name w:val="TS Bold Text"/>
    <w:rsid w:val="007813F3"/>
    <w:pPr>
      <w:jc w:val="both"/>
    </w:pPr>
    <w:rPr>
      <w:b/>
    </w:rPr>
  </w:style>
  <w:style w:type="character" w:styleId="PlaceholderText">
    <w:name w:val="Placeholder Text"/>
    <w:basedOn w:val="DefaultParagraphFont"/>
    <w:uiPriority w:val="99"/>
    <w:semiHidden/>
    <w:rsid w:val="007813F3"/>
    <w:rPr>
      <w:color w:val="808080"/>
    </w:rPr>
  </w:style>
  <w:style w:type="paragraph" w:styleId="BalloonText">
    <w:name w:val="Balloon Text"/>
    <w:basedOn w:val="Normal"/>
    <w:link w:val="BalloonTextChar"/>
    <w:uiPriority w:val="99"/>
    <w:semiHidden/>
    <w:unhideWhenUsed/>
    <w:rsid w:val="007813F3"/>
    <w:rPr>
      <w:rFonts w:ascii="Tahoma" w:hAnsi="Tahoma" w:cs="Tahoma"/>
      <w:sz w:val="16"/>
      <w:szCs w:val="16"/>
    </w:rPr>
  </w:style>
  <w:style w:type="character" w:customStyle="1" w:styleId="BalloonTextChar">
    <w:name w:val="Balloon Text Char"/>
    <w:basedOn w:val="DefaultParagraphFont"/>
    <w:link w:val="BalloonText"/>
    <w:uiPriority w:val="99"/>
    <w:semiHidden/>
    <w:rsid w:val="007813F3"/>
    <w:rPr>
      <w:rFonts w:ascii="Tahoma" w:hAnsi="Tahoma" w:cs="Tahoma"/>
      <w:sz w:val="16"/>
      <w:szCs w:val="16"/>
    </w:rPr>
  </w:style>
  <w:style w:type="paragraph" w:customStyle="1" w:styleId="TSBodyText">
    <w:name w:val="TS Body Text"/>
    <w:rsid w:val="007813F3"/>
    <w:pPr>
      <w:jc w:val="both"/>
    </w:pPr>
  </w:style>
  <w:style w:type="paragraph" w:customStyle="1" w:styleId="TSBody1-2">
    <w:name w:val="TS Body 1-2"/>
    <w:rsid w:val="007813F3"/>
    <w:pPr>
      <w:ind w:left="851"/>
      <w:jc w:val="both"/>
    </w:pPr>
  </w:style>
  <w:style w:type="paragraph" w:customStyle="1" w:styleId="TSBody3-4">
    <w:name w:val="TS Body 3-4"/>
    <w:rsid w:val="007813F3"/>
    <w:pPr>
      <w:ind w:left="1985"/>
      <w:jc w:val="both"/>
    </w:pPr>
  </w:style>
  <w:style w:type="paragraph" w:customStyle="1" w:styleId="TSAppendixHeading2">
    <w:name w:val="TS Appendix Heading 2"/>
    <w:next w:val="TSBody1-2"/>
    <w:rsid w:val="007813F3"/>
    <w:pPr>
      <w:numPr>
        <w:ilvl w:val="3"/>
        <w:numId w:val="1"/>
      </w:numPr>
      <w:jc w:val="both"/>
      <w:outlineLvl w:val="3"/>
    </w:pPr>
    <w:rPr>
      <w:b/>
    </w:rPr>
  </w:style>
  <w:style w:type="paragraph" w:customStyle="1" w:styleId="TSBody5">
    <w:name w:val="TS Body 5"/>
    <w:rsid w:val="007813F3"/>
    <w:pPr>
      <w:ind w:left="2835"/>
      <w:jc w:val="both"/>
    </w:pPr>
  </w:style>
  <w:style w:type="paragraph" w:customStyle="1" w:styleId="TSBody6">
    <w:name w:val="TS Body 6"/>
    <w:rsid w:val="007813F3"/>
    <w:pPr>
      <w:ind w:left="3686"/>
      <w:jc w:val="both"/>
    </w:pPr>
  </w:style>
  <w:style w:type="paragraph" w:customStyle="1" w:styleId="TSBody7">
    <w:name w:val="TS Body 7"/>
    <w:rsid w:val="007813F3"/>
    <w:pPr>
      <w:ind w:left="4536"/>
      <w:jc w:val="both"/>
    </w:pPr>
  </w:style>
  <w:style w:type="paragraph" w:customStyle="1" w:styleId="TSParties">
    <w:name w:val="TS Parties"/>
    <w:rsid w:val="007813F3"/>
    <w:pPr>
      <w:numPr>
        <w:numId w:val="18"/>
      </w:numPr>
      <w:jc w:val="both"/>
    </w:pPr>
  </w:style>
  <w:style w:type="paragraph" w:customStyle="1" w:styleId="TSRecitals">
    <w:name w:val="TS Recitals"/>
    <w:rsid w:val="007813F3"/>
    <w:pPr>
      <w:numPr>
        <w:ilvl w:val="1"/>
        <w:numId w:val="18"/>
      </w:numPr>
      <w:jc w:val="both"/>
    </w:pPr>
  </w:style>
  <w:style w:type="paragraph" w:customStyle="1" w:styleId="TSHeading1">
    <w:name w:val="TS Heading 1"/>
    <w:next w:val="TSBody1-2"/>
    <w:rsid w:val="007813F3"/>
    <w:pPr>
      <w:numPr>
        <w:numId w:val="8"/>
      </w:numPr>
      <w:jc w:val="both"/>
      <w:outlineLvl w:val="0"/>
    </w:pPr>
    <w:rPr>
      <w:b/>
      <w:caps/>
    </w:rPr>
  </w:style>
  <w:style w:type="paragraph" w:customStyle="1" w:styleId="TSHeading2">
    <w:name w:val="TS Heading 2"/>
    <w:next w:val="TSBody1-2"/>
    <w:rsid w:val="007813F3"/>
    <w:pPr>
      <w:numPr>
        <w:ilvl w:val="1"/>
        <w:numId w:val="8"/>
      </w:numPr>
      <w:jc w:val="both"/>
      <w:outlineLvl w:val="1"/>
    </w:pPr>
    <w:rPr>
      <w:b/>
    </w:rPr>
  </w:style>
  <w:style w:type="paragraph" w:customStyle="1" w:styleId="TSHeading3">
    <w:name w:val="TS Heading 3"/>
    <w:next w:val="TSBody3-4"/>
    <w:rsid w:val="007813F3"/>
    <w:pPr>
      <w:numPr>
        <w:ilvl w:val="2"/>
        <w:numId w:val="8"/>
      </w:numPr>
      <w:jc w:val="both"/>
      <w:outlineLvl w:val="2"/>
    </w:pPr>
    <w:rPr>
      <w:b/>
    </w:rPr>
  </w:style>
  <w:style w:type="paragraph" w:customStyle="1" w:styleId="TSHeading4">
    <w:name w:val="TS Heading 4"/>
    <w:next w:val="TSBody3-4"/>
    <w:rsid w:val="007813F3"/>
    <w:pPr>
      <w:numPr>
        <w:ilvl w:val="3"/>
        <w:numId w:val="8"/>
      </w:numPr>
      <w:jc w:val="both"/>
      <w:outlineLvl w:val="3"/>
    </w:pPr>
    <w:rPr>
      <w:b/>
    </w:rPr>
  </w:style>
  <w:style w:type="paragraph" w:customStyle="1" w:styleId="TSHeading5">
    <w:name w:val="TS Heading 5"/>
    <w:next w:val="TSBody5"/>
    <w:rsid w:val="007813F3"/>
    <w:pPr>
      <w:numPr>
        <w:ilvl w:val="4"/>
        <w:numId w:val="8"/>
      </w:numPr>
      <w:jc w:val="both"/>
      <w:outlineLvl w:val="4"/>
    </w:pPr>
    <w:rPr>
      <w:b/>
    </w:rPr>
  </w:style>
  <w:style w:type="paragraph" w:customStyle="1" w:styleId="TSHeading6">
    <w:name w:val="TS Heading 6"/>
    <w:next w:val="TSBody6"/>
    <w:rsid w:val="007813F3"/>
    <w:pPr>
      <w:numPr>
        <w:ilvl w:val="5"/>
        <w:numId w:val="8"/>
      </w:numPr>
      <w:jc w:val="both"/>
      <w:outlineLvl w:val="5"/>
    </w:pPr>
    <w:rPr>
      <w:b/>
    </w:rPr>
  </w:style>
  <w:style w:type="paragraph" w:customStyle="1" w:styleId="TSHeading7">
    <w:name w:val="TS Heading 7"/>
    <w:next w:val="TSBody7"/>
    <w:rsid w:val="007813F3"/>
    <w:pPr>
      <w:numPr>
        <w:ilvl w:val="6"/>
        <w:numId w:val="8"/>
      </w:numPr>
      <w:jc w:val="both"/>
      <w:outlineLvl w:val="6"/>
    </w:pPr>
    <w:rPr>
      <w:b/>
    </w:rPr>
  </w:style>
  <w:style w:type="paragraph" w:customStyle="1" w:styleId="TSLevel1">
    <w:name w:val="TS Level 1"/>
    <w:basedOn w:val="TSHeading1"/>
    <w:next w:val="TSBody1-2"/>
    <w:rsid w:val="007813F3"/>
    <w:pPr>
      <w:outlineLvl w:val="9"/>
    </w:pPr>
    <w:rPr>
      <w:b w:val="0"/>
      <w:caps w:val="0"/>
    </w:rPr>
  </w:style>
  <w:style w:type="paragraph" w:customStyle="1" w:styleId="TSLevel2">
    <w:name w:val="TS Level 2"/>
    <w:basedOn w:val="TSHeading2"/>
    <w:next w:val="TSBody1-2"/>
    <w:rsid w:val="007813F3"/>
    <w:pPr>
      <w:outlineLvl w:val="9"/>
    </w:pPr>
    <w:rPr>
      <w:b w:val="0"/>
    </w:rPr>
  </w:style>
  <w:style w:type="paragraph" w:customStyle="1" w:styleId="TSLevel3">
    <w:name w:val="TS Level 3"/>
    <w:basedOn w:val="TSHeading3"/>
    <w:next w:val="TSBody3-4"/>
    <w:rsid w:val="007813F3"/>
    <w:pPr>
      <w:outlineLvl w:val="9"/>
    </w:pPr>
    <w:rPr>
      <w:b w:val="0"/>
    </w:rPr>
  </w:style>
  <w:style w:type="paragraph" w:customStyle="1" w:styleId="TSLevel4">
    <w:name w:val="TS Level 4"/>
    <w:basedOn w:val="TSHeading4"/>
    <w:next w:val="TSBody3-4"/>
    <w:rsid w:val="007813F3"/>
    <w:pPr>
      <w:outlineLvl w:val="9"/>
    </w:pPr>
    <w:rPr>
      <w:b w:val="0"/>
    </w:rPr>
  </w:style>
  <w:style w:type="paragraph" w:customStyle="1" w:styleId="TSLevel5">
    <w:name w:val="TS Level 5"/>
    <w:basedOn w:val="TSHeading5"/>
    <w:next w:val="TSBody5"/>
    <w:rsid w:val="007813F3"/>
    <w:pPr>
      <w:outlineLvl w:val="9"/>
    </w:pPr>
    <w:rPr>
      <w:b w:val="0"/>
    </w:rPr>
  </w:style>
  <w:style w:type="paragraph" w:customStyle="1" w:styleId="TSLevel6">
    <w:name w:val="TS Level 6"/>
    <w:basedOn w:val="TSHeading6"/>
    <w:next w:val="TSBody6"/>
    <w:rsid w:val="007813F3"/>
    <w:pPr>
      <w:outlineLvl w:val="9"/>
    </w:pPr>
    <w:rPr>
      <w:b w:val="0"/>
    </w:rPr>
  </w:style>
  <w:style w:type="paragraph" w:customStyle="1" w:styleId="TSLevel7">
    <w:name w:val="TS Level 7"/>
    <w:basedOn w:val="TSHeading7"/>
    <w:next w:val="TSBody7"/>
    <w:rsid w:val="007813F3"/>
    <w:pPr>
      <w:outlineLvl w:val="9"/>
    </w:pPr>
    <w:rPr>
      <w:b w:val="0"/>
    </w:rPr>
  </w:style>
  <w:style w:type="paragraph" w:customStyle="1" w:styleId="TSScheduleHeading1">
    <w:name w:val="TS Schedule Heading 1"/>
    <w:next w:val="TSBody1-2"/>
    <w:rsid w:val="007813F3"/>
    <w:pPr>
      <w:numPr>
        <w:ilvl w:val="2"/>
        <w:numId w:val="19"/>
      </w:numPr>
      <w:jc w:val="both"/>
      <w:outlineLvl w:val="2"/>
    </w:pPr>
    <w:rPr>
      <w:b/>
      <w:caps/>
    </w:rPr>
  </w:style>
  <w:style w:type="paragraph" w:customStyle="1" w:styleId="TSScheduleHeading2">
    <w:name w:val="TS Schedule Heading 2"/>
    <w:next w:val="TSBody1-2"/>
    <w:rsid w:val="007813F3"/>
    <w:pPr>
      <w:numPr>
        <w:ilvl w:val="3"/>
        <w:numId w:val="19"/>
      </w:numPr>
      <w:jc w:val="both"/>
      <w:outlineLvl w:val="3"/>
    </w:pPr>
    <w:rPr>
      <w:b/>
    </w:rPr>
  </w:style>
  <w:style w:type="paragraph" w:customStyle="1" w:styleId="TSScheduleHeading3">
    <w:name w:val="TS Schedule Heading 3"/>
    <w:next w:val="TSBody3-4"/>
    <w:rsid w:val="007813F3"/>
    <w:pPr>
      <w:numPr>
        <w:ilvl w:val="4"/>
        <w:numId w:val="19"/>
      </w:numPr>
      <w:jc w:val="both"/>
      <w:outlineLvl w:val="4"/>
    </w:pPr>
    <w:rPr>
      <w:b/>
    </w:rPr>
  </w:style>
  <w:style w:type="paragraph" w:customStyle="1" w:styleId="TSScheduleHeading4">
    <w:name w:val="TS Schedule Heading 4"/>
    <w:next w:val="TSBody3-4"/>
    <w:rsid w:val="007813F3"/>
    <w:pPr>
      <w:numPr>
        <w:ilvl w:val="5"/>
        <w:numId w:val="19"/>
      </w:numPr>
      <w:jc w:val="both"/>
      <w:outlineLvl w:val="5"/>
    </w:pPr>
    <w:rPr>
      <w:b/>
    </w:rPr>
  </w:style>
  <w:style w:type="paragraph" w:customStyle="1" w:styleId="TSScheduleHeading5">
    <w:name w:val="TS Schedule Heading 5"/>
    <w:next w:val="TSBody5"/>
    <w:rsid w:val="007813F3"/>
    <w:pPr>
      <w:numPr>
        <w:ilvl w:val="6"/>
        <w:numId w:val="19"/>
      </w:numPr>
      <w:jc w:val="both"/>
      <w:outlineLvl w:val="6"/>
    </w:pPr>
    <w:rPr>
      <w:b/>
    </w:rPr>
  </w:style>
  <w:style w:type="paragraph" w:customStyle="1" w:styleId="TSScheduleHeading6">
    <w:name w:val="TS Schedule Heading 6"/>
    <w:next w:val="TSBody6"/>
    <w:rsid w:val="007813F3"/>
    <w:pPr>
      <w:numPr>
        <w:ilvl w:val="7"/>
        <w:numId w:val="19"/>
      </w:numPr>
      <w:jc w:val="both"/>
      <w:outlineLvl w:val="7"/>
    </w:pPr>
    <w:rPr>
      <w:b/>
    </w:rPr>
  </w:style>
  <w:style w:type="paragraph" w:customStyle="1" w:styleId="TSScheduleHeading7">
    <w:name w:val="TS Schedule Heading 7"/>
    <w:next w:val="TSBody7"/>
    <w:rsid w:val="007813F3"/>
    <w:pPr>
      <w:numPr>
        <w:ilvl w:val="8"/>
        <w:numId w:val="19"/>
      </w:numPr>
      <w:jc w:val="both"/>
      <w:outlineLvl w:val="8"/>
    </w:pPr>
    <w:rPr>
      <w:b/>
    </w:rPr>
  </w:style>
  <w:style w:type="paragraph" w:customStyle="1" w:styleId="TSScheduleTitle">
    <w:name w:val="TS Schedule Title"/>
    <w:next w:val="TSScheduleParts"/>
    <w:rsid w:val="007813F3"/>
    <w:pPr>
      <w:pageBreakBefore/>
      <w:numPr>
        <w:numId w:val="19"/>
      </w:numPr>
      <w:jc w:val="center"/>
      <w:outlineLvl w:val="0"/>
    </w:pPr>
    <w:rPr>
      <w:b/>
      <w:caps/>
    </w:rPr>
  </w:style>
  <w:style w:type="paragraph" w:customStyle="1" w:styleId="TSScheduleParts">
    <w:name w:val="TS Schedule Parts"/>
    <w:next w:val="TSScheduleHeading1"/>
    <w:rsid w:val="007813F3"/>
    <w:pPr>
      <w:numPr>
        <w:ilvl w:val="1"/>
        <w:numId w:val="19"/>
      </w:numPr>
      <w:jc w:val="both"/>
      <w:outlineLvl w:val="1"/>
    </w:pPr>
    <w:rPr>
      <w:b/>
    </w:rPr>
  </w:style>
  <w:style w:type="paragraph" w:customStyle="1" w:styleId="TSSchLevel1">
    <w:name w:val="TS Sch Level 1"/>
    <w:basedOn w:val="TSScheduleHeading1"/>
    <w:next w:val="TSBody1-2"/>
    <w:rsid w:val="007813F3"/>
    <w:pPr>
      <w:outlineLvl w:val="9"/>
    </w:pPr>
    <w:rPr>
      <w:b w:val="0"/>
    </w:rPr>
  </w:style>
  <w:style w:type="paragraph" w:customStyle="1" w:styleId="TSSchLevel2">
    <w:name w:val="TS Sch Level 2"/>
    <w:basedOn w:val="TSScheduleHeading2"/>
    <w:next w:val="TSBody1-2"/>
    <w:rsid w:val="007813F3"/>
    <w:pPr>
      <w:outlineLvl w:val="9"/>
    </w:pPr>
    <w:rPr>
      <w:b w:val="0"/>
    </w:rPr>
  </w:style>
  <w:style w:type="paragraph" w:customStyle="1" w:styleId="TSSchLevel3">
    <w:name w:val="TS Sch Level 3"/>
    <w:basedOn w:val="TSScheduleHeading3"/>
    <w:next w:val="TSBody3-4"/>
    <w:rsid w:val="007813F3"/>
    <w:pPr>
      <w:outlineLvl w:val="9"/>
    </w:pPr>
    <w:rPr>
      <w:b w:val="0"/>
    </w:rPr>
  </w:style>
  <w:style w:type="paragraph" w:customStyle="1" w:styleId="TSSchLevel4">
    <w:name w:val="TS Sch Level 4"/>
    <w:basedOn w:val="TSScheduleHeading4"/>
    <w:next w:val="TSBody3-4"/>
    <w:rsid w:val="007813F3"/>
    <w:pPr>
      <w:outlineLvl w:val="9"/>
    </w:pPr>
    <w:rPr>
      <w:b w:val="0"/>
    </w:rPr>
  </w:style>
  <w:style w:type="paragraph" w:customStyle="1" w:styleId="TSSchLevel5">
    <w:name w:val="TS Sch Level 5"/>
    <w:basedOn w:val="TSScheduleHeading5"/>
    <w:next w:val="TSBody5"/>
    <w:rsid w:val="007813F3"/>
    <w:pPr>
      <w:outlineLvl w:val="9"/>
    </w:pPr>
    <w:rPr>
      <w:b w:val="0"/>
    </w:rPr>
  </w:style>
  <w:style w:type="paragraph" w:customStyle="1" w:styleId="TSSchLevel6">
    <w:name w:val="TS Sch Level 6"/>
    <w:basedOn w:val="TSScheduleHeading6"/>
    <w:next w:val="TSBody6"/>
    <w:rsid w:val="007813F3"/>
    <w:pPr>
      <w:outlineLvl w:val="9"/>
    </w:pPr>
    <w:rPr>
      <w:b w:val="0"/>
    </w:rPr>
  </w:style>
  <w:style w:type="paragraph" w:customStyle="1" w:styleId="TSSchLevel7">
    <w:name w:val="TS Sch Level 7"/>
    <w:basedOn w:val="TSScheduleHeading7"/>
    <w:next w:val="TSBody7"/>
    <w:rsid w:val="007813F3"/>
    <w:pPr>
      <w:outlineLvl w:val="9"/>
    </w:pPr>
    <w:rPr>
      <w:b w:val="0"/>
    </w:rPr>
  </w:style>
  <w:style w:type="paragraph" w:customStyle="1" w:styleId="TSAppendixTitle">
    <w:name w:val="TS Appendix Title"/>
    <w:next w:val="TSAppendixParts"/>
    <w:rsid w:val="007813F3"/>
    <w:pPr>
      <w:pageBreakBefore/>
      <w:numPr>
        <w:numId w:val="1"/>
      </w:numPr>
      <w:jc w:val="center"/>
      <w:outlineLvl w:val="0"/>
    </w:pPr>
    <w:rPr>
      <w:b/>
      <w:caps/>
    </w:rPr>
  </w:style>
  <w:style w:type="paragraph" w:customStyle="1" w:styleId="TSAppendixParts">
    <w:name w:val="TS Appendix Parts"/>
    <w:next w:val="TSAppendixHeading1"/>
    <w:rsid w:val="007813F3"/>
    <w:pPr>
      <w:keepNext/>
      <w:numPr>
        <w:ilvl w:val="1"/>
        <w:numId w:val="1"/>
      </w:numPr>
      <w:jc w:val="both"/>
      <w:outlineLvl w:val="1"/>
    </w:pPr>
    <w:rPr>
      <w:b/>
    </w:rPr>
  </w:style>
  <w:style w:type="paragraph" w:customStyle="1" w:styleId="TSAppendixHeading1">
    <w:name w:val="TS Appendix Heading 1"/>
    <w:next w:val="TSBody1-2"/>
    <w:rsid w:val="007813F3"/>
    <w:pPr>
      <w:numPr>
        <w:ilvl w:val="2"/>
        <w:numId w:val="1"/>
      </w:numPr>
      <w:jc w:val="both"/>
      <w:outlineLvl w:val="2"/>
    </w:pPr>
    <w:rPr>
      <w:b/>
    </w:rPr>
  </w:style>
  <w:style w:type="paragraph" w:customStyle="1" w:styleId="TSAppendixHeading3">
    <w:name w:val="TS Appendix Heading 3"/>
    <w:next w:val="TSBody3-4"/>
    <w:rsid w:val="007813F3"/>
    <w:pPr>
      <w:numPr>
        <w:ilvl w:val="4"/>
        <w:numId w:val="1"/>
      </w:numPr>
      <w:jc w:val="both"/>
      <w:outlineLvl w:val="4"/>
    </w:pPr>
    <w:rPr>
      <w:b/>
    </w:rPr>
  </w:style>
  <w:style w:type="paragraph" w:customStyle="1" w:styleId="TSAppendixHeading4">
    <w:name w:val="TS Appendix Heading 4"/>
    <w:next w:val="TSBody5"/>
    <w:rsid w:val="007813F3"/>
    <w:pPr>
      <w:numPr>
        <w:ilvl w:val="5"/>
        <w:numId w:val="1"/>
      </w:numPr>
      <w:jc w:val="both"/>
      <w:outlineLvl w:val="5"/>
    </w:pPr>
    <w:rPr>
      <w:b/>
    </w:rPr>
  </w:style>
  <w:style w:type="paragraph" w:customStyle="1" w:styleId="TSAppendixHeading5">
    <w:name w:val="TS Appendix Heading 5"/>
    <w:next w:val="TSBody5"/>
    <w:rsid w:val="007813F3"/>
    <w:pPr>
      <w:numPr>
        <w:ilvl w:val="6"/>
        <w:numId w:val="1"/>
      </w:numPr>
      <w:jc w:val="both"/>
      <w:outlineLvl w:val="6"/>
    </w:pPr>
    <w:rPr>
      <w:b/>
    </w:rPr>
  </w:style>
  <w:style w:type="paragraph" w:customStyle="1" w:styleId="TSAppendLevel1">
    <w:name w:val="TS Append Level 1"/>
    <w:basedOn w:val="TSAppendixHeading1"/>
    <w:next w:val="TSBody1-2"/>
    <w:rsid w:val="007813F3"/>
    <w:pPr>
      <w:outlineLvl w:val="9"/>
    </w:pPr>
    <w:rPr>
      <w:b w:val="0"/>
    </w:rPr>
  </w:style>
  <w:style w:type="paragraph" w:customStyle="1" w:styleId="TSAppendLevel2">
    <w:name w:val="TS Append Level 2"/>
    <w:basedOn w:val="TSAppendixHeading2"/>
    <w:next w:val="TSBody1-2"/>
    <w:rsid w:val="007813F3"/>
    <w:pPr>
      <w:outlineLvl w:val="9"/>
    </w:pPr>
    <w:rPr>
      <w:b w:val="0"/>
    </w:rPr>
  </w:style>
  <w:style w:type="paragraph" w:customStyle="1" w:styleId="TSAppendLevel3">
    <w:name w:val="TS Append Level 3"/>
    <w:basedOn w:val="TSAppendixHeading3"/>
    <w:next w:val="TSBody3-4"/>
    <w:rsid w:val="007813F3"/>
    <w:pPr>
      <w:outlineLvl w:val="9"/>
    </w:pPr>
    <w:rPr>
      <w:b w:val="0"/>
    </w:rPr>
  </w:style>
  <w:style w:type="paragraph" w:customStyle="1" w:styleId="TSAppendLevel4">
    <w:name w:val="TS Append Level 4"/>
    <w:basedOn w:val="TSAppendixHeading4"/>
    <w:next w:val="TSBody3-4"/>
    <w:rsid w:val="007813F3"/>
    <w:pPr>
      <w:outlineLvl w:val="9"/>
    </w:pPr>
    <w:rPr>
      <w:b w:val="0"/>
    </w:rPr>
  </w:style>
  <w:style w:type="paragraph" w:customStyle="1" w:styleId="TSAppendLevel5">
    <w:name w:val="TS Append Level 5"/>
    <w:basedOn w:val="TSAppendixHeading5"/>
    <w:next w:val="TSBody5"/>
    <w:rsid w:val="007813F3"/>
    <w:pPr>
      <w:outlineLvl w:val="9"/>
    </w:pPr>
    <w:rPr>
      <w:b w:val="0"/>
    </w:rPr>
  </w:style>
  <w:style w:type="paragraph" w:styleId="ListParagraph">
    <w:name w:val="List Paragraph"/>
    <w:basedOn w:val="Normal"/>
    <w:uiPriority w:val="34"/>
    <w:semiHidden/>
    <w:qFormat/>
    <w:rsid w:val="007813F3"/>
    <w:pPr>
      <w:ind w:left="720"/>
      <w:contextualSpacing/>
    </w:pPr>
  </w:style>
  <w:style w:type="paragraph" w:customStyle="1" w:styleId="TSBullet1">
    <w:name w:val="TS Bullet 1"/>
    <w:rsid w:val="007813F3"/>
    <w:pPr>
      <w:numPr>
        <w:numId w:val="6"/>
      </w:numPr>
      <w:jc w:val="both"/>
    </w:pPr>
  </w:style>
  <w:style w:type="paragraph" w:customStyle="1" w:styleId="TSBullet2">
    <w:name w:val="TS Bullet 2"/>
    <w:rsid w:val="007813F3"/>
    <w:pPr>
      <w:numPr>
        <w:ilvl w:val="1"/>
        <w:numId w:val="6"/>
      </w:numPr>
      <w:jc w:val="both"/>
    </w:pPr>
  </w:style>
  <w:style w:type="paragraph" w:customStyle="1" w:styleId="TSBullet3">
    <w:name w:val="TS Bullet 3"/>
    <w:rsid w:val="007813F3"/>
    <w:pPr>
      <w:numPr>
        <w:ilvl w:val="2"/>
        <w:numId w:val="6"/>
      </w:numPr>
      <w:jc w:val="both"/>
    </w:pPr>
  </w:style>
  <w:style w:type="paragraph" w:customStyle="1" w:styleId="TSBullet4">
    <w:name w:val="TS Bullet 4"/>
    <w:rsid w:val="007813F3"/>
    <w:pPr>
      <w:numPr>
        <w:ilvl w:val="3"/>
        <w:numId w:val="6"/>
      </w:numPr>
      <w:jc w:val="both"/>
    </w:pPr>
  </w:style>
  <w:style w:type="paragraph" w:customStyle="1" w:styleId="TSBullet5">
    <w:name w:val="TS Bullet 5"/>
    <w:rsid w:val="007813F3"/>
    <w:pPr>
      <w:numPr>
        <w:ilvl w:val="4"/>
        <w:numId w:val="6"/>
      </w:numPr>
      <w:jc w:val="both"/>
    </w:pPr>
  </w:style>
  <w:style w:type="paragraph" w:customStyle="1" w:styleId="TSBullet6">
    <w:name w:val="TS Bullet 6"/>
    <w:rsid w:val="007813F3"/>
    <w:pPr>
      <w:numPr>
        <w:ilvl w:val="5"/>
        <w:numId w:val="6"/>
      </w:numPr>
      <w:jc w:val="both"/>
    </w:pPr>
  </w:style>
  <w:style w:type="paragraph" w:customStyle="1" w:styleId="TSBullet7">
    <w:name w:val="TS Bullet 7"/>
    <w:rsid w:val="007813F3"/>
    <w:pPr>
      <w:numPr>
        <w:ilvl w:val="6"/>
        <w:numId w:val="6"/>
      </w:numPr>
      <w:jc w:val="both"/>
    </w:pPr>
  </w:style>
  <w:style w:type="paragraph" w:customStyle="1" w:styleId="TSBullet8">
    <w:name w:val="TS Bullet 8"/>
    <w:rsid w:val="007813F3"/>
    <w:pPr>
      <w:numPr>
        <w:ilvl w:val="7"/>
        <w:numId w:val="6"/>
      </w:numPr>
      <w:jc w:val="both"/>
    </w:pPr>
  </w:style>
  <w:style w:type="paragraph" w:customStyle="1" w:styleId="TSFrontCoverParties">
    <w:name w:val="TS Front Cover Parties"/>
    <w:rsid w:val="007813F3"/>
    <w:pPr>
      <w:numPr>
        <w:numId w:val="3"/>
      </w:numPr>
      <w:jc w:val="center"/>
    </w:pPr>
    <w:rPr>
      <w:b/>
      <w:sz w:val="32"/>
    </w:rPr>
  </w:style>
  <w:style w:type="numbering" w:customStyle="1" w:styleId="Style1">
    <w:name w:val="Style1"/>
    <w:uiPriority w:val="99"/>
    <w:rsid w:val="007813F3"/>
    <w:pPr>
      <w:numPr>
        <w:numId w:val="2"/>
      </w:numPr>
    </w:pPr>
  </w:style>
  <w:style w:type="paragraph" w:customStyle="1" w:styleId="TSLv1List1">
    <w:name w:val="TS Lv1 List 1"/>
    <w:rsid w:val="007813F3"/>
    <w:pPr>
      <w:numPr>
        <w:numId w:val="9"/>
      </w:numPr>
      <w:jc w:val="both"/>
    </w:pPr>
  </w:style>
  <w:style w:type="paragraph" w:customStyle="1" w:styleId="TSLv1List3">
    <w:name w:val="TS Lv1 List 3"/>
    <w:rsid w:val="007813F3"/>
    <w:pPr>
      <w:numPr>
        <w:numId w:val="11"/>
      </w:numPr>
      <w:jc w:val="both"/>
    </w:pPr>
  </w:style>
  <w:style w:type="paragraph" w:customStyle="1" w:styleId="TSLv1List2">
    <w:name w:val="TS Lv1 List 2"/>
    <w:rsid w:val="007813F3"/>
    <w:pPr>
      <w:numPr>
        <w:numId w:val="10"/>
      </w:numPr>
      <w:jc w:val="both"/>
    </w:pPr>
  </w:style>
  <w:style w:type="paragraph" w:customStyle="1" w:styleId="TSLv2List1">
    <w:name w:val="TS Lv2 List 1"/>
    <w:rsid w:val="007813F3"/>
    <w:pPr>
      <w:numPr>
        <w:numId w:val="12"/>
      </w:numPr>
      <w:jc w:val="both"/>
    </w:pPr>
  </w:style>
  <w:style w:type="paragraph" w:customStyle="1" w:styleId="TSLv2List2">
    <w:name w:val="TS Lv2 List 2"/>
    <w:rsid w:val="007813F3"/>
    <w:pPr>
      <w:numPr>
        <w:numId w:val="13"/>
      </w:numPr>
      <w:jc w:val="both"/>
    </w:pPr>
  </w:style>
  <w:style w:type="paragraph" w:customStyle="1" w:styleId="TSLv2List3">
    <w:name w:val="TS Lv2 List 3"/>
    <w:rsid w:val="007813F3"/>
    <w:pPr>
      <w:numPr>
        <w:numId w:val="14"/>
      </w:numPr>
      <w:jc w:val="both"/>
    </w:pPr>
  </w:style>
  <w:style w:type="paragraph" w:customStyle="1" w:styleId="TSRightAlignText">
    <w:name w:val="TS Right Align Text"/>
    <w:qFormat/>
    <w:rsid w:val="007813F3"/>
    <w:pPr>
      <w:jc w:val="right"/>
    </w:pPr>
  </w:style>
  <w:style w:type="paragraph" w:customStyle="1" w:styleId="TSItalicText">
    <w:name w:val="TS Italic Text"/>
    <w:rsid w:val="007813F3"/>
    <w:pPr>
      <w:jc w:val="both"/>
    </w:pPr>
    <w:rPr>
      <w:i/>
    </w:rPr>
  </w:style>
  <w:style w:type="paragraph" w:styleId="TOC1">
    <w:name w:val="toc 1"/>
    <w:basedOn w:val="Normal"/>
    <w:next w:val="Normal"/>
    <w:autoRedefine/>
    <w:uiPriority w:val="39"/>
    <w:unhideWhenUsed/>
    <w:rsid w:val="007813F3"/>
    <w:pPr>
      <w:tabs>
        <w:tab w:val="left" w:pos="709"/>
        <w:tab w:val="right" w:leader="dot" w:pos="8845"/>
      </w:tabs>
      <w:spacing w:after="100"/>
    </w:pPr>
  </w:style>
  <w:style w:type="character" w:styleId="Hyperlink">
    <w:name w:val="Hyperlink"/>
    <w:basedOn w:val="DefaultParagraphFont"/>
    <w:uiPriority w:val="99"/>
    <w:unhideWhenUsed/>
    <w:rsid w:val="007813F3"/>
    <w:rPr>
      <w:color w:val="0F3F32" w:themeColor="hyperlink"/>
      <w:u w:val="single"/>
    </w:rPr>
  </w:style>
  <w:style w:type="character" w:styleId="FootnoteReference">
    <w:name w:val="footnote reference"/>
    <w:basedOn w:val="DefaultParagraphFont"/>
    <w:uiPriority w:val="99"/>
    <w:unhideWhenUsed/>
    <w:rsid w:val="007813F3"/>
    <w:rPr>
      <w:sz w:val="18"/>
      <w:vertAlign w:val="superscript"/>
    </w:rPr>
  </w:style>
  <w:style w:type="character" w:styleId="EndnoteReference">
    <w:name w:val="endnote reference"/>
    <w:basedOn w:val="DefaultParagraphFont"/>
    <w:uiPriority w:val="99"/>
    <w:unhideWhenUsed/>
    <w:rsid w:val="007813F3"/>
    <w:rPr>
      <w:sz w:val="14"/>
      <w:vertAlign w:val="superscript"/>
    </w:rPr>
  </w:style>
  <w:style w:type="paragraph" w:styleId="FootnoteText">
    <w:name w:val="footnote text"/>
    <w:basedOn w:val="Normal"/>
    <w:link w:val="FootnoteTextChar"/>
    <w:uiPriority w:val="99"/>
    <w:rsid w:val="007813F3"/>
    <w:pPr>
      <w:tabs>
        <w:tab w:val="left" w:pos="425"/>
      </w:tabs>
      <w:ind w:left="425" w:hanging="425"/>
    </w:pPr>
    <w:rPr>
      <w:sz w:val="16"/>
    </w:rPr>
  </w:style>
  <w:style w:type="character" w:customStyle="1" w:styleId="FootnoteTextChar">
    <w:name w:val="Footnote Text Char"/>
    <w:basedOn w:val="DefaultParagraphFont"/>
    <w:link w:val="FootnoteText"/>
    <w:uiPriority w:val="99"/>
    <w:rsid w:val="007813F3"/>
    <w:rPr>
      <w:sz w:val="16"/>
    </w:rPr>
  </w:style>
  <w:style w:type="paragraph" w:customStyle="1" w:styleId="TSCentredText">
    <w:name w:val="TS Centred Text"/>
    <w:qFormat/>
    <w:rsid w:val="007813F3"/>
    <w:pPr>
      <w:jc w:val="center"/>
    </w:pPr>
  </w:style>
  <w:style w:type="paragraph" w:customStyle="1" w:styleId="TSMemSection">
    <w:name w:val="TS Mem Section"/>
    <w:next w:val="TSMemPart"/>
    <w:qFormat/>
    <w:rsid w:val="007813F3"/>
    <w:pPr>
      <w:pageBreakBefore/>
      <w:numPr>
        <w:numId w:val="5"/>
      </w:numPr>
      <w:jc w:val="center"/>
      <w:outlineLvl w:val="0"/>
    </w:pPr>
    <w:rPr>
      <w:b/>
      <w:caps/>
    </w:rPr>
  </w:style>
  <w:style w:type="paragraph" w:customStyle="1" w:styleId="TSMemPart">
    <w:name w:val="TS Mem Part"/>
    <w:next w:val="TSMemH1"/>
    <w:qFormat/>
    <w:rsid w:val="007813F3"/>
    <w:pPr>
      <w:keepNext/>
      <w:numPr>
        <w:ilvl w:val="1"/>
        <w:numId w:val="5"/>
      </w:numPr>
      <w:jc w:val="both"/>
      <w:outlineLvl w:val="0"/>
    </w:pPr>
    <w:rPr>
      <w:b/>
      <w:caps/>
    </w:rPr>
  </w:style>
  <w:style w:type="paragraph" w:styleId="EndnoteText">
    <w:name w:val="endnote text"/>
    <w:basedOn w:val="Normal"/>
    <w:link w:val="EndnoteTextChar"/>
    <w:uiPriority w:val="99"/>
    <w:semiHidden/>
    <w:unhideWhenUsed/>
    <w:rsid w:val="007813F3"/>
  </w:style>
  <w:style w:type="character" w:customStyle="1" w:styleId="EndnoteTextChar">
    <w:name w:val="Endnote Text Char"/>
    <w:basedOn w:val="DefaultParagraphFont"/>
    <w:link w:val="EndnoteText"/>
    <w:uiPriority w:val="99"/>
    <w:semiHidden/>
    <w:rsid w:val="007813F3"/>
  </w:style>
  <w:style w:type="paragraph" w:styleId="TOC2">
    <w:name w:val="toc 2"/>
    <w:basedOn w:val="Normal"/>
    <w:next w:val="Normal"/>
    <w:autoRedefine/>
    <w:uiPriority w:val="39"/>
    <w:unhideWhenUsed/>
    <w:rsid w:val="007813F3"/>
    <w:pPr>
      <w:tabs>
        <w:tab w:val="left" w:pos="1559"/>
        <w:tab w:val="right" w:leader="dot" w:pos="8845"/>
      </w:tabs>
      <w:spacing w:after="100"/>
      <w:ind w:left="709"/>
    </w:pPr>
  </w:style>
  <w:style w:type="paragraph" w:styleId="TOC3">
    <w:name w:val="toc 3"/>
    <w:basedOn w:val="Normal"/>
    <w:next w:val="Normal"/>
    <w:autoRedefine/>
    <w:uiPriority w:val="39"/>
    <w:unhideWhenUsed/>
    <w:rsid w:val="007813F3"/>
    <w:pPr>
      <w:tabs>
        <w:tab w:val="left" w:pos="2693"/>
        <w:tab w:val="right" w:leader="dot" w:pos="8845"/>
      </w:tabs>
      <w:spacing w:after="100"/>
      <w:ind w:left="1559"/>
    </w:pPr>
  </w:style>
  <w:style w:type="paragraph" w:styleId="TOC4">
    <w:name w:val="toc 4"/>
    <w:basedOn w:val="Normal"/>
    <w:next w:val="Normal"/>
    <w:autoRedefine/>
    <w:uiPriority w:val="39"/>
    <w:unhideWhenUsed/>
    <w:rsid w:val="007813F3"/>
    <w:pPr>
      <w:tabs>
        <w:tab w:val="left" w:pos="4111"/>
        <w:tab w:val="right" w:leader="dot" w:pos="8845"/>
      </w:tabs>
      <w:spacing w:after="100"/>
      <w:ind w:left="2693"/>
    </w:pPr>
  </w:style>
  <w:style w:type="paragraph" w:styleId="TOC5">
    <w:name w:val="toc 5"/>
    <w:basedOn w:val="Normal"/>
    <w:next w:val="Normal"/>
    <w:autoRedefine/>
    <w:uiPriority w:val="39"/>
    <w:unhideWhenUsed/>
    <w:rsid w:val="007813F3"/>
    <w:pPr>
      <w:tabs>
        <w:tab w:val="left" w:pos="4820"/>
        <w:tab w:val="right" w:leader="dot" w:pos="8845"/>
      </w:tabs>
      <w:spacing w:after="100"/>
      <w:ind w:left="4111"/>
    </w:pPr>
  </w:style>
  <w:style w:type="paragraph" w:styleId="TOC6">
    <w:name w:val="toc 6"/>
    <w:basedOn w:val="Normal"/>
    <w:next w:val="Normal"/>
    <w:autoRedefine/>
    <w:uiPriority w:val="39"/>
    <w:unhideWhenUsed/>
    <w:rsid w:val="007813F3"/>
    <w:pPr>
      <w:tabs>
        <w:tab w:val="left" w:pos="5387"/>
        <w:tab w:val="right" w:leader="dot" w:pos="8845"/>
      </w:tabs>
      <w:spacing w:after="100"/>
      <w:ind w:left="4820"/>
    </w:pPr>
  </w:style>
  <w:style w:type="paragraph" w:styleId="TOC7">
    <w:name w:val="toc 7"/>
    <w:basedOn w:val="Normal"/>
    <w:next w:val="Normal"/>
    <w:autoRedefine/>
    <w:uiPriority w:val="39"/>
    <w:unhideWhenUsed/>
    <w:rsid w:val="007813F3"/>
    <w:pPr>
      <w:tabs>
        <w:tab w:val="left" w:pos="5954"/>
        <w:tab w:val="right" w:leader="dot" w:pos="8845"/>
      </w:tabs>
      <w:spacing w:after="100"/>
      <w:ind w:left="5387"/>
    </w:pPr>
  </w:style>
  <w:style w:type="paragraph" w:customStyle="1" w:styleId="TSMemH1">
    <w:name w:val="TS Mem H1"/>
    <w:next w:val="TSMemH2"/>
    <w:qFormat/>
    <w:rsid w:val="007813F3"/>
    <w:pPr>
      <w:numPr>
        <w:ilvl w:val="2"/>
        <w:numId w:val="5"/>
      </w:numPr>
      <w:jc w:val="both"/>
      <w:outlineLvl w:val="0"/>
    </w:pPr>
    <w:rPr>
      <w:b/>
      <w:caps/>
    </w:rPr>
  </w:style>
  <w:style w:type="paragraph" w:customStyle="1" w:styleId="TSMemH2">
    <w:name w:val="TS Mem H2"/>
    <w:qFormat/>
    <w:rsid w:val="007813F3"/>
    <w:pPr>
      <w:numPr>
        <w:ilvl w:val="3"/>
        <w:numId w:val="5"/>
      </w:numPr>
      <w:jc w:val="both"/>
    </w:pPr>
    <w:rPr>
      <w:b/>
    </w:rPr>
  </w:style>
  <w:style w:type="paragraph" w:customStyle="1" w:styleId="TSMemH3">
    <w:name w:val="TS Mem H3"/>
    <w:qFormat/>
    <w:rsid w:val="007813F3"/>
    <w:pPr>
      <w:numPr>
        <w:ilvl w:val="4"/>
        <w:numId w:val="5"/>
      </w:numPr>
      <w:jc w:val="both"/>
    </w:pPr>
    <w:rPr>
      <w:b/>
    </w:rPr>
  </w:style>
  <w:style w:type="paragraph" w:customStyle="1" w:styleId="TSMemL4">
    <w:name w:val="TS Mem L4"/>
    <w:qFormat/>
    <w:rsid w:val="007813F3"/>
    <w:pPr>
      <w:numPr>
        <w:ilvl w:val="5"/>
        <w:numId w:val="5"/>
      </w:numPr>
      <w:jc w:val="both"/>
    </w:pPr>
  </w:style>
  <w:style w:type="paragraph" w:customStyle="1" w:styleId="TSMemL5">
    <w:name w:val="TS Mem L5"/>
    <w:qFormat/>
    <w:rsid w:val="007813F3"/>
    <w:pPr>
      <w:numPr>
        <w:ilvl w:val="6"/>
        <w:numId w:val="5"/>
      </w:numPr>
      <w:jc w:val="both"/>
    </w:pPr>
  </w:style>
  <w:style w:type="paragraph" w:customStyle="1" w:styleId="TSBullet9">
    <w:name w:val="TS Bullet 9"/>
    <w:qFormat/>
    <w:rsid w:val="007813F3"/>
    <w:pPr>
      <w:numPr>
        <w:ilvl w:val="8"/>
        <w:numId w:val="6"/>
      </w:numPr>
      <w:jc w:val="both"/>
    </w:pPr>
  </w:style>
  <w:style w:type="paragraph" w:customStyle="1" w:styleId="TSTOCHeading">
    <w:name w:val="TS TOC Heading"/>
    <w:next w:val="TSBodyText"/>
    <w:qFormat/>
    <w:rsid w:val="007813F3"/>
    <w:pPr>
      <w:jc w:val="center"/>
      <w:outlineLvl w:val="0"/>
    </w:pPr>
    <w:rPr>
      <w:b/>
      <w:caps/>
    </w:rPr>
  </w:style>
  <w:style w:type="paragraph" w:customStyle="1" w:styleId="TSLv3List1">
    <w:name w:val="TS Lv3 List 1"/>
    <w:qFormat/>
    <w:rsid w:val="007813F3"/>
    <w:pPr>
      <w:numPr>
        <w:numId w:val="15"/>
      </w:numPr>
      <w:jc w:val="both"/>
    </w:pPr>
  </w:style>
  <w:style w:type="paragraph" w:customStyle="1" w:styleId="TSLv3List2">
    <w:name w:val="TS Lv3 List 2"/>
    <w:qFormat/>
    <w:rsid w:val="007813F3"/>
    <w:pPr>
      <w:numPr>
        <w:numId w:val="16"/>
      </w:numPr>
      <w:jc w:val="both"/>
    </w:pPr>
  </w:style>
  <w:style w:type="paragraph" w:customStyle="1" w:styleId="TSLv3List3">
    <w:name w:val="TS Lv3 List 3"/>
    <w:qFormat/>
    <w:rsid w:val="007813F3"/>
    <w:pPr>
      <w:numPr>
        <w:numId w:val="17"/>
      </w:numPr>
      <w:jc w:val="both"/>
    </w:pPr>
  </w:style>
  <w:style w:type="paragraph" w:customStyle="1" w:styleId="TSMemL1">
    <w:name w:val="TS Mem L1"/>
    <w:basedOn w:val="TSMemH1"/>
    <w:qFormat/>
    <w:rsid w:val="007813F3"/>
    <w:pPr>
      <w:outlineLvl w:val="9"/>
    </w:pPr>
    <w:rPr>
      <w:b w:val="0"/>
      <w:caps w:val="0"/>
    </w:rPr>
  </w:style>
  <w:style w:type="paragraph" w:customStyle="1" w:styleId="TSMemL2">
    <w:name w:val="TS Mem L2"/>
    <w:basedOn w:val="TSMemH2"/>
    <w:qFormat/>
    <w:rsid w:val="007813F3"/>
    <w:rPr>
      <w:b w:val="0"/>
    </w:rPr>
  </w:style>
  <w:style w:type="paragraph" w:customStyle="1" w:styleId="TSMemL3">
    <w:name w:val="TS Mem L3"/>
    <w:basedOn w:val="TSMemH3"/>
    <w:qFormat/>
    <w:rsid w:val="007813F3"/>
    <w:rPr>
      <w:b w:val="0"/>
    </w:rPr>
  </w:style>
  <w:style w:type="paragraph" w:customStyle="1" w:styleId="TSTOCLeftHeading">
    <w:name w:val="TS TOC Left Heading"/>
    <w:next w:val="TSBodyText"/>
    <w:qFormat/>
    <w:rsid w:val="007813F3"/>
    <w:pPr>
      <w:jc w:val="both"/>
      <w:outlineLvl w:val="0"/>
    </w:pPr>
    <w:rPr>
      <w:b/>
      <w:caps/>
    </w:rPr>
  </w:style>
  <w:style w:type="character" w:customStyle="1" w:styleId="TSContractHeadingChar">
    <w:name w:val="TS Contract Heading Char"/>
    <w:basedOn w:val="DefaultParagraphFont"/>
    <w:link w:val="TSContractHeading"/>
    <w:rsid w:val="007813F3"/>
    <w:rPr>
      <w:b/>
    </w:rPr>
  </w:style>
  <w:style w:type="table" w:customStyle="1" w:styleId="TableGrid2">
    <w:name w:val="Table Grid2"/>
    <w:basedOn w:val="TableNormal"/>
    <w:next w:val="TableGrid"/>
    <w:uiPriority w:val="59"/>
    <w:rsid w:val="007813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13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813F3"/>
    <w:rPr>
      <w:rFonts w:cs="Times New Roman"/>
      <w:szCs w:val="24"/>
    </w:rPr>
  </w:style>
  <w:style w:type="paragraph" w:styleId="Title">
    <w:name w:val="Title"/>
    <w:basedOn w:val="Normal"/>
    <w:next w:val="Normal"/>
    <w:link w:val="TitleChar"/>
    <w:uiPriority w:val="10"/>
    <w:qFormat/>
    <w:rsid w:val="007813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13F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813F3"/>
    <w:rPr>
      <w:i/>
      <w:iCs/>
      <w:color w:val="676E75" w:themeColor="text1" w:themeTint="BF"/>
    </w:rPr>
  </w:style>
  <w:style w:type="character" w:styleId="Emphasis">
    <w:name w:val="Emphasis"/>
    <w:basedOn w:val="DefaultParagraphFont"/>
    <w:uiPriority w:val="20"/>
    <w:qFormat/>
    <w:rsid w:val="007813F3"/>
    <w:rPr>
      <w:i/>
      <w:iCs/>
    </w:rPr>
  </w:style>
  <w:style w:type="character" w:styleId="IntenseEmphasis">
    <w:name w:val="Intense Emphasis"/>
    <w:basedOn w:val="DefaultParagraphFont"/>
    <w:uiPriority w:val="21"/>
    <w:qFormat/>
    <w:rsid w:val="007813F3"/>
    <w:rPr>
      <w:i/>
      <w:iCs/>
      <w:color w:val="001F49" w:themeColor="accent1"/>
    </w:rPr>
  </w:style>
  <w:style w:type="paragraph" w:customStyle="1" w:styleId="at">
    <w:name w:val="at"/>
    <w:basedOn w:val="Normal"/>
    <w:rsid w:val="00BA31F3"/>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b">
    <w:name w:val="ab"/>
    <w:basedOn w:val="DefaultParagraphFont"/>
    <w:rsid w:val="00BA31F3"/>
  </w:style>
  <w:style w:type="paragraph" w:customStyle="1" w:styleId="aq">
    <w:name w:val="aq"/>
    <w:basedOn w:val="Normal"/>
    <w:rsid w:val="00BA31F3"/>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BodyA">
    <w:name w:val="Body A"/>
    <w:rsid w:val="00ED1738"/>
    <w:pPr>
      <w:pBdr>
        <w:top w:val="nil"/>
        <w:left w:val="nil"/>
        <w:bottom w:val="nil"/>
        <w:right w:val="nil"/>
        <w:between w:val="nil"/>
        <w:bar w:val="nil"/>
      </w:pBdr>
      <w:spacing w:after="0" w:line="240" w:lineRule="auto"/>
      <w:jc w:val="both"/>
    </w:pPr>
    <w:rPr>
      <w:rFonts w:ascii="Calibri" w:eastAsia="Calibri" w:hAnsi="Calibri" w:cs="Calibri"/>
      <w:color w:val="000000"/>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559595">
      <w:bodyDiv w:val="1"/>
      <w:marLeft w:val="0"/>
      <w:marRight w:val="0"/>
      <w:marTop w:val="0"/>
      <w:marBottom w:val="0"/>
      <w:divBdr>
        <w:top w:val="none" w:sz="0" w:space="0" w:color="auto"/>
        <w:left w:val="none" w:sz="0" w:space="0" w:color="auto"/>
        <w:bottom w:val="none" w:sz="0" w:space="0" w:color="auto"/>
        <w:right w:val="none" w:sz="0" w:space="0" w:color="auto"/>
      </w:divBdr>
    </w:div>
    <w:div w:id="120317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3456B062BC49AF8CC2AE501E9D68CF"/>
        <w:category>
          <w:name w:val="General"/>
          <w:gallery w:val="placeholder"/>
        </w:category>
        <w:types>
          <w:type w:val="bbPlcHdr"/>
        </w:types>
        <w:behaviors>
          <w:behavior w:val="content"/>
        </w:behaviors>
        <w:guid w:val="{981DC8AF-B819-40CF-B6CB-B2785A66BC0E}"/>
      </w:docPartPr>
      <w:docPartBody>
        <w:p w:rsidR="006F36D3" w:rsidRDefault="006F36D3"/>
      </w:docPartBody>
    </w:docPart>
    <w:docPart>
      <w:docPartPr>
        <w:name w:val="BDB7B6229BF44525827B023FCE8F2240"/>
        <w:category>
          <w:name w:val="General"/>
          <w:gallery w:val="placeholder"/>
        </w:category>
        <w:types>
          <w:type w:val="bbPlcHdr"/>
        </w:types>
        <w:behaviors>
          <w:behavior w:val="content"/>
        </w:behaviors>
        <w:guid w:val="{368A8CB9-3364-4CC2-8A6F-CA3D43E33941}"/>
      </w:docPartPr>
      <w:docPartBody>
        <w:p w:rsidR="006F36D3" w:rsidRDefault="006F36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pperplate31ab">
    <w:altName w:val="Calibri"/>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01E"/>
    <w:rsid w:val="00384B04"/>
    <w:rsid w:val="006F36D3"/>
    <w:rsid w:val="00E62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S Standard Theme">
  <a:themeElements>
    <a:clrScheme name="TS new brand Standard colour theme">
      <a:dk1>
        <a:srgbClr val="3A3E42"/>
      </a:dk1>
      <a:lt1>
        <a:srgbClr val="FFFFFF"/>
      </a:lt1>
      <a:dk2>
        <a:srgbClr val="808080"/>
      </a:dk2>
      <a:lt2>
        <a:srgbClr val="F4F0D4"/>
      </a:lt2>
      <a:accent1>
        <a:srgbClr val="001F49"/>
      </a:accent1>
      <a:accent2>
        <a:srgbClr val="C35500"/>
      </a:accent2>
      <a:accent3>
        <a:srgbClr val="82C7B3"/>
      </a:accent3>
      <a:accent4>
        <a:srgbClr val="4E1649"/>
      </a:accent4>
      <a:accent5>
        <a:srgbClr val="A38000"/>
      </a:accent5>
      <a:accent6>
        <a:srgbClr val="0F3F32"/>
      </a:accent6>
      <a:hlink>
        <a:srgbClr val="0F3F32"/>
      </a:hlink>
      <a:folHlink>
        <a:srgbClr val="444541"/>
      </a:folHlink>
    </a:clrScheme>
    <a:fontScheme name="TS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2020-04-15T13:30:00Z</dcterms:created>
  <dcterms:modified xsi:type="dcterms:W3CDTF">2020-04-15T13:30:00Z</dcterms:modified>
</cp:coreProperties>
</file>